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ind w:firstLine="0"/>
        <w:rPr/>
      </w:pPr>
      <w:r w:rsidDel="00000000" w:rsidR="00000000" w:rsidRPr="00000000">
        <w:rPr>
          <w:rtl w:val="0"/>
        </w:rPr>
        <w:t xml:space="preserve">Приложение №1</w:t>
      </w:r>
    </w:p>
    <w:p w:rsidR="00000000" w:rsidDel="00000000" w:rsidP="00000000" w:rsidRDefault="00000000" w:rsidRPr="00000000" w14:paraId="00000002">
      <w:pPr>
        <w:pStyle w:val="Heading4"/>
        <w:ind w:firstLine="0"/>
        <w:rPr/>
      </w:pPr>
      <w:r w:rsidDel="00000000" w:rsidR="00000000" w:rsidRPr="00000000">
        <w:rPr>
          <w:rtl w:val="0"/>
        </w:rPr>
        <w:t xml:space="preserve">к Договору об оказании услуги № —— от — ——— 201- г.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16" w:lineRule="auto"/>
        <w:ind w:left="2041" w:right="2035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Техническое задание на разработку сайта</w:t>
      </w:r>
    </w:p>
    <w:p w:rsidR="00000000" w:rsidDel="00000000" w:rsidP="00000000" w:rsidRDefault="00000000" w:rsidRPr="00000000" w14:paraId="00000008">
      <w:pPr>
        <w:pStyle w:val="Heading2"/>
        <w:ind w:firstLine="120"/>
        <w:rPr/>
      </w:pPr>
      <w:r w:rsidDel="00000000" w:rsidR="00000000" w:rsidRPr="00000000">
        <w:rPr>
          <w:rtl w:val="0"/>
        </w:rPr>
        <w:t xml:space="preserve">Оглавление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8"/>
        </w:tabs>
        <w:spacing w:after="0" w:before="48" w:line="240" w:lineRule="auto"/>
        <w:ind w:left="360" w:right="0" w:hanging="240"/>
        <w:jc w:val="left"/>
        <w:rPr/>
      </w:pPr>
      <w:hyperlink w:anchor="_30j0zll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Термины и определения</w:t>
        </w:r>
      </w:hyperlink>
      <w:hyperlink w:anchor="_30j0zll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30j0zll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7"/>
        </w:tabs>
        <w:spacing w:after="0" w:before="111" w:line="240" w:lineRule="auto"/>
        <w:ind w:left="360" w:right="0" w:hanging="240"/>
        <w:jc w:val="left"/>
        <w:rPr/>
      </w:pPr>
      <w:hyperlink w:anchor="_3znysh7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Общие положения</w:t>
        </w:r>
      </w:hyperlink>
      <w:hyperlink w:anchor="_3znysh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3znysh7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8"/>
        </w:tabs>
        <w:spacing w:after="0" w:before="111" w:line="240" w:lineRule="auto"/>
        <w:ind w:left="360" w:right="0" w:hanging="240"/>
        <w:jc w:val="left"/>
        <w:rPr/>
      </w:pPr>
      <w:hyperlink w:anchor="_tyjcwt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Цели проекта</w:t>
        </w:r>
      </w:hyperlink>
      <w:hyperlink w:anchor="_tyjcwt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tyjcwt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7"/>
        </w:tabs>
        <w:spacing w:after="0" w:before="111" w:line="240" w:lineRule="auto"/>
        <w:ind w:left="360" w:right="0" w:hanging="240"/>
        <w:jc w:val="left"/>
        <w:rPr/>
      </w:pPr>
      <w:hyperlink w:anchor="_1t3h5sf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Задачи проекта</w:t>
        </w:r>
      </w:hyperlink>
      <w:hyperlink w:anchor="_1t3h5sf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1t3h5sf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7"/>
        </w:tabs>
        <w:spacing w:after="0" w:before="111" w:line="240" w:lineRule="auto"/>
        <w:ind w:left="360" w:right="0" w:hanging="240"/>
        <w:jc w:val="left"/>
        <w:rPr/>
      </w:pPr>
      <w:hyperlink w:anchor="_2s8eyo1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Структура Сайта</w:t>
        </w:r>
      </w:hyperlink>
      <w:hyperlink w:anchor="_2s8eyo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2s8eyo1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7"/>
        </w:tabs>
        <w:spacing w:after="0" w:before="111" w:line="240" w:lineRule="auto"/>
        <w:ind w:left="360" w:right="0" w:hanging="240"/>
        <w:jc w:val="left"/>
        <w:rPr/>
      </w:pPr>
      <w:hyperlink w:anchor="_3rdcrjn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Требования к функциональному назначению страниц сайта</w:t>
        </w:r>
      </w:hyperlink>
      <w:hyperlink w:anchor="_3rdcrjn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3rdcrjn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7"/>
        </w:tabs>
        <w:spacing w:after="0" w:before="111" w:line="240" w:lineRule="auto"/>
        <w:ind w:left="360" w:right="0" w:hanging="240"/>
        <w:jc w:val="left"/>
        <w:rPr/>
      </w:pPr>
      <w:hyperlink w:anchor="_lnxbz9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Типы данных</w:t>
        </w:r>
      </w:hyperlink>
      <w:hyperlink w:anchor="_lnxbz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lnxbz9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34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7"/>
        </w:tabs>
        <w:spacing w:after="0" w:before="111" w:line="240" w:lineRule="auto"/>
        <w:ind w:left="360" w:right="0" w:hanging="240"/>
        <w:jc w:val="left"/>
        <w:rPr/>
      </w:pPr>
      <w:hyperlink w:anchor="_1ksv4uv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Требования к html-вёрстке страниц</w:t>
        </w:r>
      </w:hyperlink>
      <w:hyperlink w:anchor="_1ksv4uv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1ksv4uv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right" w:pos="10007"/>
        </w:tabs>
        <w:spacing w:after="0" w:before="111" w:line="240" w:lineRule="auto"/>
        <w:ind w:left="360" w:right="0" w:hanging="240"/>
        <w:jc w:val="left"/>
        <w:rPr/>
      </w:pPr>
      <w:hyperlink w:anchor="_2jxsxqh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Требования к CMS</w:t>
          <w:tab/>
          <w:t xml:space="preserve">41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7"/>
          <w:tab w:val="right" w:pos="10009"/>
        </w:tabs>
        <w:spacing w:after="0" w:before="111" w:line="240" w:lineRule="auto"/>
        <w:ind w:left="426" w:right="0" w:hanging="307"/>
        <w:jc w:val="left"/>
        <w:rPr/>
      </w:pPr>
      <w:hyperlink w:anchor="_3j2qqm3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Требования к хостингу</w:t>
        </w:r>
      </w:hyperlink>
      <w:hyperlink w:anchor="_3j2qqm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3j2qqm3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1"/>
          <w:tab w:val="right" w:pos="10005"/>
        </w:tabs>
        <w:spacing w:after="0" w:before="111" w:line="240" w:lineRule="auto"/>
        <w:ind w:left="410" w:right="0" w:hanging="291"/>
        <w:jc w:val="left"/>
        <w:rPr/>
      </w:pPr>
      <w:hyperlink w:anchor="_4i7ojhp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Условия приёмки работ и требования к передаче сайта</w:t>
        </w:r>
      </w:hyperlink>
      <w:hyperlink w:anchor="_4i7ojhp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4i7ojhp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7"/>
          <w:tab w:val="right" w:pos="10009"/>
        </w:tabs>
        <w:spacing w:after="0" w:before="91" w:line="240" w:lineRule="auto"/>
        <w:ind w:left="426" w:right="0" w:hanging="307"/>
        <w:jc w:val="left"/>
        <w:rPr/>
      </w:pPr>
      <w:hyperlink w:anchor="_1ci93xb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Гарантийные обязательства</w:t>
        </w:r>
      </w:hyperlink>
      <w:hyperlink w:anchor="_1ci93xb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1ci93xb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7"/>
          <w:tab w:val="right" w:pos="10009"/>
        </w:tabs>
        <w:spacing w:after="0" w:before="111" w:line="240" w:lineRule="auto"/>
        <w:ind w:left="426" w:right="0" w:hanging="307"/>
        <w:jc w:val="left"/>
        <w:rPr/>
      </w:pPr>
      <w:hyperlink w:anchor="_2bn6wsx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Требования к ведению проекта, согласованию и предоставлению результатов работ</w:t>
        </w:r>
      </w:hyperlink>
      <w:hyperlink w:anchor="_2bn6wsx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2bn6wsx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7"/>
          <w:tab w:val="right" w:pos="10008"/>
        </w:tabs>
        <w:spacing w:after="0" w:before="111" w:line="240" w:lineRule="auto"/>
        <w:ind w:left="426" w:right="0" w:hanging="307"/>
        <w:jc w:val="left"/>
        <w:rPr/>
      </w:pPr>
      <w:hyperlink w:anchor="_3as4poj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Ожидаемые результаты исполнения Договора</w:t>
        </w:r>
      </w:hyperlink>
      <w:hyperlink w:anchor="_3as4poj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3as4poj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7"/>
          <w:tab w:val="right" w:pos="10009"/>
        </w:tabs>
        <w:spacing w:after="0" w:before="111" w:line="240" w:lineRule="auto"/>
        <w:ind w:left="426" w:right="0" w:hanging="307"/>
        <w:jc w:val="left"/>
        <w:rPr/>
        <w:sectPr>
          <w:pgSz w:h="16840" w:w="11900" w:orient="portrait"/>
          <w:pgMar w:bottom="280" w:top="940" w:left="1020" w:right="740" w:header="360" w:footer="360"/>
          <w:pgNumType w:start="1"/>
        </w:sectPr>
      </w:pPr>
      <w:hyperlink w:anchor="_49x2ik5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Права на результаты интеллектуальной деятельности</w:t>
        </w:r>
      </w:hyperlink>
      <w:hyperlink w:anchor="_49x2ik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ab/>
        </w:r>
      </w:hyperlink>
      <w:hyperlink w:anchor="_49x2ik5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44</w:t>
        </w:r>
      </w:hyperlink>
      <w:r w:rsidDel="00000000" w:rsidR="00000000" w:rsidRPr="00000000">
        <w:rPr>
          <w:rtl w:val="0"/>
        </w:rPr>
      </w:r>
    </w:p>
    <w:bookmarkStart w:colFirst="0" w:colLast="0" w:name="gjdgxs" w:id="0"/>
    <w:bookmarkEnd w:id="0"/>
    <w:p w:rsidR="00000000" w:rsidDel="00000000" w:rsidP="00000000" w:rsidRDefault="00000000" w:rsidRPr="00000000" w14:paraId="00000018">
      <w:pPr>
        <w:pStyle w:val="Heading1"/>
        <w:numPr>
          <w:ilvl w:val="0"/>
          <w:numId w:val="11"/>
        </w:numPr>
        <w:tabs>
          <w:tab w:val="left" w:pos="480"/>
        </w:tabs>
        <w:spacing w:after="0" w:before="61" w:line="240" w:lineRule="auto"/>
        <w:ind w:left="480" w:right="0" w:hanging="360"/>
        <w:jc w:val="left"/>
        <w:rPr>
          <w:rFonts w:ascii="Helvetica Neue" w:cs="Helvetica Neue" w:eastAsia="Helvetica Neue" w:hAnsi="Helvetica Neue"/>
          <w:color w:val="2e74b5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Термины и определения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5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Браузер – программное обеспечение для просмотра веб-сайтов.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67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Техническое задание – настоящий документ.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67" w:line="246.99999999999994" w:lineRule="auto"/>
        <w:ind w:left="900" w:right="117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Веб-сайт, сайт – объединённая под одним доменным именем совокупность связанных электронных документов (файлов) в компьютерной сети Интернет.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59" w:line="246.99999999999994" w:lineRule="auto"/>
        <w:ind w:left="900" w:right="947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Система управления сайтом (СУС, CMS) – совокупность подсистем управления сайтом, позволяющих Администратору производить действия с сайтом.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59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Контент – любое информационно значимое наполнение веб-сайта.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77" w:line="228" w:lineRule="auto"/>
        <w:ind w:left="900" w:right="901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Администратор сайта – пользователь, являющийся представителем Заказчика, имеющий максимальные привилегии в рамках сайта.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69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Посетитель – любое лицо, зашедшее на Сайт.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67" w:line="246.99999999999994" w:lineRule="auto"/>
        <w:ind w:left="900" w:right="454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Акт сдачи-приемки работ – документ, заверяемый Заказчиком и Исполнителем по окончанию этапов работ.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59" w:line="246.99999999999994" w:lineRule="auto"/>
        <w:ind w:left="900" w:right="301" w:hanging="4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Статическая страница – тип страниц сайта, текст данных которых создаётся через WYSIWYG- редактор подсистемы администрирования и управления контентом вручную, а не генерируется автоматически программным кодом из базы данных.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159" w:line="246.99999999999994" w:lineRule="auto"/>
        <w:ind w:left="900" w:right="127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Динамическая страница (раздел) – тип страниц сайта. Все страницы этого раздела генерируются автоматически из базы данных и изменение конкретной страницы из раздела производится методом изменения содержимого записи из связанной таблицы базы данных. Раздел состоит из следующих категорий страниц: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3"/>
        </w:tabs>
        <w:spacing w:after="0" w:before="168" w:line="228" w:lineRule="auto"/>
        <w:ind w:left="900" w:right="285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Разводящая страница – страница со списком ссылок на детальные страницы (например, «архив новостей», состоящий из списка ссылок на архивные новости).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169" w:line="240" w:lineRule="auto"/>
        <w:ind w:left="921" w:right="0" w:hanging="4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Детальные страницы – страницы, отображающие данные из заданной записи таблицы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9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(например, страница конкретной выбранной новости из архива).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167" w:line="246.99999999999994" w:lineRule="auto"/>
        <w:ind w:left="900" w:right="149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Административная часть Сайта – часть Сайта, доступная только авторизованным пользователям с правами Администратора.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28" w:line="420" w:lineRule="auto"/>
        <w:ind w:left="480" w:right="37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Публичная часть Сайта – часть Сайта, доступная для просмотра всем пользователям Сайта. 1.15.Включаемая область – это специально выделенная область на странице сайта, которую можно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9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редактировать отдельно от основного содержания страницы. Реализуется с помощью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9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специального программного компонента.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167" w:line="246.99999999999994" w:lineRule="auto"/>
        <w:ind w:left="900" w:right="132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Слайдер – один из элементов Сайта. Позволяет реализовать горизонтальную либо вертикальную прокрутку объектов на странице.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139" w:line="246.99999999999994" w:lineRule="auto"/>
        <w:ind w:left="900" w:right="246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– атрибут изображений. Устанавливает альтернативный текст для изображений. Такой текст позволяет получить текстовую информацию о рисунке при отключенной в браузере загрузке изображений.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158" w:line="246.99999999999994" w:lineRule="auto"/>
        <w:ind w:left="900" w:right="464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Активный/неактивный (элемент, раздел) – состояние элемента (раздела) в административной части Сайта. Определяет, выводится ли данный элемент (раздел) в публичной части.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21"/>
        </w:tabs>
        <w:spacing w:after="0" w:before="159" w:line="246.99999999999994" w:lineRule="auto"/>
        <w:ind w:left="900" w:right="310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2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 (от «человеко-понятный урл») – веб-адрес, содержащий читаемые слова вместо параметров запроса метода GET в адресной строке браузера, написанный символами таблицы ASCII, часто отражающий иерархическую структуру каталогов (папок) и имя ресурса. Обычно имеет такой вид: /web/masters/master/.</w:t>
      </w:r>
    </w:p>
    <w:bookmarkStart w:colFirst="0" w:colLast="0" w:name="1fob9te" w:id="2"/>
    <w:bookmarkEnd w:id="2"/>
    <w:p w:rsidR="00000000" w:rsidDel="00000000" w:rsidP="00000000" w:rsidRDefault="00000000" w:rsidRPr="00000000" w14:paraId="0000002E">
      <w:pPr>
        <w:pStyle w:val="Heading1"/>
        <w:numPr>
          <w:ilvl w:val="0"/>
          <w:numId w:val="11"/>
        </w:numPr>
        <w:tabs>
          <w:tab w:val="left" w:pos="480"/>
        </w:tabs>
        <w:spacing w:after="0" w:before="61" w:line="240" w:lineRule="auto"/>
        <w:ind w:left="480" w:right="0" w:hanging="360"/>
        <w:jc w:val="left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Общие положения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5" w:line="246.99999999999994" w:lineRule="auto"/>
        <w:ind w:left="900" w:right="146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ООО «Дом на Тверской» (Sante Clinic), далее «Клиника» – современный медицинский центр, собравший коллектив профессионалов самого высокого уровня, специалистов в различных областях медицины и косметологии. Для лечения клиентов применяются наиболее эффективные методики, проверенные многолетней клинической практикой. Медицинское обслуживание в Клинике проводится с использованием оборудования последнего поколения.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58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Сайт размещается на хостинге Заказчика по адресу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http://santeclinic.ru/</w:t>
        </w:r>
      </w:hyperlink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67" w:line="246.99999999999994" w:lineRule="auto"/>
        <w:ind w:left="900" w:right="467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Финансирование работ ведется из средств бюджета Заказчика. Оплата работ производится на основании счетов, выставляемых Исполнителем.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2et92p0" w:id="4"/>
    <w:bookmarkEnd w:id="4"/>
    <w:p w:rsidR="00000000" w:rsidDel="00000000" w:rsidP="00000000" w:rsidRDefault="00000000" w:rsidRPr="00000000" w14:paraId="00000034">
      <w:pPr>
        <w:pStyle w:val="Heading1"/>
        <w:numPr>
          <w:ilvl w:val="0"/>
          <w:numId w:val="11"/>
        </w:numPr>
        <w:tabs>
          <w:tab w:val="left" w:pos="480"/>
        </w:tabs>
        <w:spacing w:after="0" w:before="0" w:line="240" w:lineRule="auto"/>
        <w:ind w:left="480" w:right="0" w:hanging="360"/>
        <w:jc w:val="left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Цели проекта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25" w:line="246.99999999999994" w:lineRule="auto"/>
        <w:ind w:left="900" w:right="209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Разработка сайта, содержащего полную информацию о деятельности Клиники, оказываемых услугах, квалификации специалистов и пр., а также обладающего возможностью онлайн-записи на приём. В результате проекта Заказчик планирует: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9" w:line="228" w:lineRule="auto"/>
        <w:ind w:left="1340" w:right="20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Создать площадку, обладающую всей полнотой необходимой информации в соответствии с требованиями настоящего Технического задания.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9" w:line="246.99999999999994" w:lineRule="auto"/>
        <w:ind w:left="1340" w:right="737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Разработанная площадка размещается локально на серверах Заказчика и должна быть доступна для всех пользователей сети Интернет.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3dy6vkm" w:id="6"/>
    <w:bookmarkEnd w:id="6"/>
    <w:p w:rsidR="00000000" w:rsidDel="00000000" w:rsidP="00000000" w:rsidRDefault="00000000" w:rsidRPr="00000000" w14:paraId="0000003A">
      <w:pPr>
        <w:pStyle w:val="Heading1"/>
        <w:numPr>
          <w:ilvl w:val="0"/>
          <w:numId w:val="11"/>
        </w:numPr>
        <w:tabs>
          <w:tab w:val="left" w:pos="480"/>
        </w:tabs>
        <w:spacing w:after="0" w:before="0" w:line="240" w:lineRule="auto"/>
        <w:ind w:left="480" w:right="0" w:hanging="360"/>
        <w:jc w:val="left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  <w:t xml:space="preserve">Задачи проекта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6.99999999999994" w:lineRule="auto"/>
        <w:ind w:left="120" w:right="432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рамках выполнения работ по разработке Сайта Исполнителем должны быть выполнены следующие задачи: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58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Аналитика и проектирование: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398" w:lineRule="auto"/>
        <w:ind w:left="840" w:right="391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Сбор и обработка входящих требований, аналитика. 4.1.2.Проектирование ключевых страниц сайта.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Создание дизайн-концепции: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Разработка дизайн-концепции сайта на примере 1 главной и 2 внутренних страниц.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67" w:line="398" w:lineRule="auto"/>
        <w:ind w:left="840" w:right="361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Создание дизайн-макетов всех страниц Сайта: 4.3.1.Разработка дизайн-макетов внутренних страниц Сайта.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0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Верстка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388" w:lineRule="auto"/>
        <w:ind w:left="840" w:right="5945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Подготовка макетов к верстке; 4.4.2.Верстка шаблонов; 4.4.3.Адаптивная верстка.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10" w:line="240" w:lineRule="auto"/>
        <w:ind w:left="900" w:right="0" w:hanging="4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Настройка CMS и программирование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398" w:lineRule="auto"/>
        <w:ind w:left="840" w:right="1065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Создание и настройка структуры сайта, меню, статических страниц. 4.5.2.Настройка шаблонов страниц в соответствии с прототипами сайта. 4.5.3.Настройка стандартных компонентов и основного функционала CMS 1С-Битрикс. 4.5.4.Разработка динамических компонентов и дополнительного функционала сайта.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2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4.5.5.Тестирование функционала Сайта и устранение найденных ошибок.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0"/>
        </w:tabs>
        <w:spacing w:after="0" w:before="74" w:line="398" w:lineRule="auto"/>
        <w:ind w:left="840" w:right="2722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Перенос Сайта на продуктовый хостинг, настройка, публикация. 4.6.1.Настройка сервера, установка и настройка веб-окружения. 4.6.2.Перенос сайта на хостинг Заказчика, комплексное тестирование. 4.6.3.Публикация проекта в открытом доступе.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4d34og8" w:id="8"/>
    <w:bookmarkEnd w:id="8"/>
    <w:p w:rsidR="00000000" w:rsidDel="00000000" w:rsidP="00000000" w:rsidRDefault="00000000" w:rsidRPr="00000000" w14:paraId="00000048">
      <w:pPr>
        <w:pStyle w:val="Heading1"/>
        <w:numPr>
          <w:ilvl w:val="0"/>
          <w:numId w:val="11"/>
        </w:numPr>
        <w:tabs>
          <w:tab w:val="left" w:pos="480"/>
        </w:tabs>
        <w:spacing w:after="0" w:before="211" w:line="363" w:lineRule="auto"/>
        <w:ind w:left="480" w:right="0" w:hanging="360"/>
        <w:jc w:val="left"/>
        <w:rPr/>
      </w:pPr>
      <w:bookmarkStart w:colFirst="0" w:colLast="0" w:name="_2s8eyo1" w:id="9"/>
      <w:bookmarkEnd w:id="9"/>
      <w:r w:rsidDel="00000000" w:rsidR="00000000" w:rsidRPr="00000000">
        <w:rPr>
          <w:rtl w:val="0"/>
        </w:rPr>
        <w:t xml:space="preserve">Структура Сайта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0" w:line="284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Главная страница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Медицинские услуги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9"/>
          <w:tab w:val="left" w:pos="2280"/>
        </w:tabs>
        <w:spacing w:after="0" w:before="166" w:line="240" w:lineRule="auto"/>
        <w:ind w:left="1200" w:right="0" w:firstLine="7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Услуга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6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Косметология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9"/>
          <w:tab w:val="left" w:pos="2280"/>
        </w:tabs>
        <w:spacing w:after="0" w:before="148" w:line="240" w:lineRule="auto"/>
        <w:ind w:left="228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Косметологическая услуга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6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Врачи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9"/>
          <w:tab w:val="left" w:pos="2280"/>
        </w:tabs>
        <w:spacing w:after="0" w:before="149" w:line="240" w:lineRule="auto"/>
        <w:ind w:left="228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Врач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5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Отзывы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9"/>
          <w:tab w:val="left" w:pos="2280"/>
        </w:tabs>
        <w:spacing w:after="0" w:before="167" w:line="240" w:lineRule="auto"/>
        <w:ind w:left="1200" w:right="0" w:firstLine="7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Отзыв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6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Вопрос-ответ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Блог (акции, новости, статьи)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9"/>
          <w:tab w:val="left" w:pos="2280"/>
        </w:tabs>
        <w:spacing w:after="0" w:before="167" w:line="240" w:lineRule="auto"/>
        <w:ind w:left="228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Материал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6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Клиника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Оборудование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Акции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9"/>
          <w:tab w:val="left" w:pos="2280"/>
        </w:tabs>
        <w:spacing w:after="0" w:before="147" w:line="240" w:lineRule="auto"/>
        <w:ind w:left="228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Акция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6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Контакты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8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Политика конфиденциальности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9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Пользовательское соглашение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Административная часть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17dp8vu" w:id="10"/>
    <w:bookmarkEnd w:id="10"/>
    <w:p w:rsidR="00000000" w:rsidDel="00000000" w:rsidP="00000000" w:rsidRDefault="00000000" w:rsidRPr="00000000" w14:paraId="0000005F">
      <w:pPr>
        <w:pStyle w:val="Heading1"/>
        <w:numPr>
          <w:ilvl w:val="0"/>
          <w:numId w:val="11"/>
        </w:numPr>
        <w:tabs>
          <w:tab w:val="left" w:pos="480"/>
        </w:tabs>
        <w:spacing w:after="0" w:before="0" w:line="240" w:lineRule="auto"/>
        <w:ind w:left="480" w:right="0" w:hanging="360"/>
        <w:jc w:val="left"/>
        <w:rPr/>
      </w:pPr>
      <w:bookmarkStart w:colFirst="0" w:colLast="0" w:name="_3rdcrjn" w:id="11"/>
      <w:bookmarkEnd w:id="11"/>
      <w:r w:rsidDel="00000000" w:rsidR="00000000" w:rsidRPr="00000000">
        <w:rPr>
          <w:rtl w:val="0"/>
        </w:rPr>
        <w:t xml:space="preserve">Требования к функциональному назначению страниц сайта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6.99999999999994" w:lineRule="auto"/>
        <w:ind w:left="120" w:right="36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Все прототипы страниц Сайта для всех разрешений экранов прикладываются к настоящему Техническому Заданию в электронном виде. В Техническом Задании приведены только прототипы для десктопной (максимальной) версии Сайта.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общем виде информация на страницах Сайта разделяется на три вида: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Информация, редактируемая в публичной части (статичная информация) через WYSIWYG-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редактор.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6.99999999999994" w:lineRule="auto"/>
        <w:ind w:left="840" w:right="409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Информация, редактируемая в административной части (динамическая информация). В тексте Технического Задания будет дополнительно отмечено, какие данные относятся к такой информации. Список свойств динамических элементов описан в отдельном разделе Технического Задания.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9" w:line="246.99999999999994" w:lineRule="auto"/>
        <w:ind w:left="840" w:right="113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Нередактируемая информация. Данная информация задана в шаблонах страниц Сайта и доступна только пользователям с соответствующими навыками администрирования.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Общие требования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4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Верхнее меню: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392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Ссылка с логотипа должна вести на главную страницу сайта. В атрибут alt логотипа должен передаваться заголовок главной страницы Сайта.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59" w:line="246.99999999999994" w:lineRule="auto"/>
        <w:ind w:left="1840" w:right="219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форме поиска должен быть реализован «умный поиск». В момент введения запроса на странице должно появляться окно с предварительными результатами поиска.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1840" w:right="12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Возможна группировка полученных результатов по разделам Сайта. При клике должен осуществляться переход на найденную страницу.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58" w:line="246.99999999999994" w:lineRule="auto"/>
        <w:ind w:left="1840" w:right="288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Блок с контактными номерами должен быть реализован через включаемые области и доступен для редактирования в публичной части Сайта.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0" w:line="237" w:lineRule="auto"/>
        <w:ind w:left="1840" w:right="222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клике на кнопки «Позвоните мне» и «Запись на приём» должна открываться соответствующая форма. После заполнения формы информация с введёнными данными должна отправляться по электронной почте на адрес администратора Сайта.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редактировать список пунктов верхнего меню.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Нижнее меню: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155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клике на кнопки «Обратная связь», «Заказать звонок» и «Запись на приём» должна открываться соответствующая форма. После заполнения формы информация с введёнными данными должна отправляться по электронной почте на адрес администратора Сайта.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57" w:line="246.99999999999994" w:lineRule="auto"/>
        <w:ind w:left="1840" w:right="392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Ссылка с логотипа должна вести на главную страницу сайта. В атрибут alt логотипа должен передаваться заголовок главной страницы Сайта.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29" w:line="420" w:lineRule="auto"/>
        <w:ind w:left="1200" w:right="288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редактировать список пунктов нижнего меню. 6.1.2.4.Блок с контактными номерами должен быть реализован через включаемые области и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4" w:lineRule="auto"/>
        <w:ind w:left="1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доступен для редактирования в публичной части Сайта.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840" w:right="0" w:hanging="6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6.1.2.5.Блок «Присоединяйтесь» со списком социальных сетей должен быть реализован через включаемые области и доступен для редактирования в публичной части Сайта.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" w:line="398" w:lineRule="auto"/>
        <w:ind w:left="1200" w:right="1362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Сайте должны быть настроены следующие редиректы внутренних страниц: 6.1.3.1.С /diagnoz и всех вложенных страниц на /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0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 /napravlenia на /medicine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398" w:lineRule="auto"/>
        <w:ind w:left="1200" w:right="3726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 /uslugi и всех вложенных страниц на /medicine 6.1.3.4.С /klinika на /about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6.1.3.5.С /news и всех вложенных страниц на /blog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0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Прочие: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446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графических изображений (фотографий, иконок и пр.), снабжённых текстовым названием, в атрибут alt должно передаваться данное название.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74" w:line="246.99999999999994" w:lineRule="auto"/>
        <w:ind w:left="1840" w:right="759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внутренних страниц в пути по сайту («хлебных крошек») последний пункт, который ссылается на текущую страницу, должен быть некликабельным.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1" w:line="237" w:lineRule="auto"/>
        <w:ind w:left="1840" w:right="481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внутренних статических страниц либо для разводящих страниц динамических разделов должна быть возможность редактировать фоновые изображения в административной части.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36" w:line="420" w:lineRule="auto"/>
        <w:ind w:left="1560" w:right="1271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всех страниц должна быть возможность редактировать meta-свойства: 6.1.4.4.1.Для статических страниц непосредственно в публичной части через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2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инструменты CMS.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2340" w:right="334" w:hanging="78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6.1.4.4.2.Для динамических страниц должна быть возможность задавать шаблоны meta- свойств для разводящих и детализирующих страниц. Также должна быть возможность указать индивидуальные meta-свойства для отдельных страниц.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59" w:line="246.99999999999994" w:lineRule="auto"/>
        <w:ind w:left="1840" w:right="235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Сообщения со всех форм Сайта («Запись на приём», «Обратная связь», «Перезвоните мне», «Добавить отзыв») должны: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numPr>
          <w:ilvl w:val="4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386"/>
        </w:tabs>
        <w:spacing w:after="0" w:before="158" w:line="398" w:lineRule="auto"/>
        <w:ind w:left="1560" w:right="2113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Сохраняться в административной части. 6.1.4.5.2.Отправляться на электронный адрес администратора Сайта.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5"/>
        <w:numPr>
          <w:ilvl w:val="1"/>
          <w:numId w:val="11"/>
        </w:numPr>
        <w:tabs>
          <w:tab w:val="left" w:pos="900"/>
        </w:tabs>
        <w:spacing w:after="0" w:before="1" w:line="240" w:lineRule="auto"/>
        <w:ind w:left="900" w:right="0" w:hanging="420"/>
        <w:jc w:val="left"/>
        <w:rPr/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tl w:val="0"/>
        </w:rPr>
        <w:t xml:space="preserve">Главная страница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1534477</wp:posOffset>
            </wp:positionH>
            <wp:positionV relativeFrom="page">
              <wp:posOffset>630555</wp:posOffset>
            </wp:positionV>
            <wp:extent cx="4667250" cy="9420225"/>
            <wp:effectExtent b="0" l="0" r="0" t="0"/>
            <wp:wrapNone/>
            <wp:docPr id="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942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74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6.99999999999994" w:lineRule="auto"/>
        <w:ind w:left="1340" w:right="1622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в верхней части страницы должно быть доступно для редактирования в административной части Сайта.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240" w:lineRule="auto"/>
        <w:ind w:left="1340" w:right="469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форме поиска должен быть реализован «умный поиск». В момент введения запроса на странице должно появляться окно с предварительными результатами поиска. Возможна группировка полученных результатов по разделам Сайта. При клике должен осуществляться переход на найденную страницу.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8" w:line="398" w:lineRule="auto"/>
        <w:ind w:left="840" w:right="418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Краткий текст описания Клиники должен быть сделан через включаемую область. 6.2.5.Иконки преимуществ Клиники, расположенные под кратким текстом описания Клиники: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3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0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Должны редактироваться через административную часть.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3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156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398" w:lineRule="auto"/>
        <w:ind w:left="1200" w:right="433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Слайдер специальных предложений, расположенный под блоком преимуществ Клиники: 6.2.6.1.Должны редактироваться через административную часть.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" w:lineRule="auto"/>
        <w:ind w:left="12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6.2.6.2.Первое направление сортировки – ручное по полю сортировка, чем больше значение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1840" w:right="15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246.99999999999994" w:lineRule="auto"/>
        <w:ind w:left="1340" w:right="419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Адреса электронной почты, оставленные посетителями Сайта в блоке подписки, должны сохраняться в административной части Сайта.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8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Блок «Отзывы»: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numPr>
          <w:ilvl w:val="3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Должны редактироваться через административную часть.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numPr>
          <w:ilvl w:val="3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8" w:line="246.99999999999994" w:lineRule="auto"/>
        <w:ind w:left="1840" w:right="413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вручную определять, какие отзывы будут выводиться на главной странице.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numPr>
          <w:ilvl w:val="3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58" w:line="246.99999999999994" w:lineRule="auto"/>
        <w:ind w:left="1840" w:right="156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Услуги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Медицинские услуги.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Косметология.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91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72390</wp:posOffset>
            </wp:positionH>
            <wp:positionV relativeFrom="paragraph">
              <wp:posOffset>-8807835</wp:posOffset>
            </wp:positionV>
            <wp:extent cx="6296025" cy="8458200"/>
            <wp:effectExtent b="0" l="0" r="0" t="0"/>
            <wp:wrapNone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45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47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«Медицинских услуг»: /medicine.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74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«Косметологии»: /cosmetology.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78" w:line="228" w:lineRule="auto"/>
        <w:ind w:left="1340" w:right="118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 описания раздела должен быть сделан через включаемую область либо быть доступен для редактирования в публичной части как контент страницы.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9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услуг: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редактироваться через административную часть.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156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8" w:line="246.99999999999994" w:lineRule="auto"/>
        <w:ind w:left="1340" w:right="472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клике на кнопку и «Запись на приём» должна открываться соответствующая форма. После заполнения формы информация с введёнными данными должна отправляться по электронной почте на адрес администратора Сайта.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Детальная страница услуги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услуги в разделе «Медицинские услуги».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услуги в разделе «Косметология».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2853689</wp:posOffset>
            </wp:positionH>
            <wp:positionV relativeFrom="page">
              <wp:posOffset>630555</wp:posOffset>
            </wp:positionV>
            <wp:extent cx="2028825" cy="9420225"/>
            <wp:effectExtent b="0" l="0" r="0" t="0"/>
            <wp:wrapNone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42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74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398" w:lineRule="auto"/>
        <w:ind w:left="1200" w:right="2306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«Медицинских услуг»: /medicine/[символьный код услуги]. 6.4.1.2.Для «Косметологии»: /cosmetology/[символьный код услуги].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0" w:line="233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услуги и все свойства должны редактироваться в административной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части.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привязать к услуге информацию из других разделов сайта: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1340" w:right="56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«Врачи», «Отзывы», «Вопрос-ответ», «Слайдер спецпредложений». Должна быть возможность вручную выбрать определённые элементы, которые требуется привязать к данной услуге.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246.99999999999994" w:lineRule="auto"/>
        <w:ind w:left="1340" w:right="637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галереи фотографий должна быть реализована возможность просмотра отдельных фотографий в увеличенном виде.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5"/>
        <w:numPr>
          <w:ilvl w:val="1"/>
          <w:numId w:val="11"/>
        </w:numPr>
        <w:tabs>
          <w:tab w:val="left" w:pos="900"/>
        </w:tabs>
        <w:spacing w:after="0" w:before="1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Врачи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132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Врачи.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1920239</wp:posOffset>
            </wp:positionH>
            <wp:positionV relativeFrom="page">
              <wp:posOffset>630555</wp:posOffset>
            </wp:positionV>
            <wp:extent cx="3895725" cy="9420225"/>
            <wp:effectExtent b="0" l="0" r="0" t="0"/>
            <wp:wrapNone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42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74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/doctors.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врачей: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47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редактироваться через административную часть.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156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246.99999999999994" w:lineRule="auto"/>
        <w:ind w:left="1340" w:right="37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поля фильтра должны автоматически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58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Развернуть список и выбрать нужное значение.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457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Начать вводить поисковый запрос в поле фильтра. При этом должен автоматически выводиться список подходящих значений.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Детальная страница врача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врача в разделе «Врачи».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2586989</wp:posOffset>
            </wp:positionH>
            <wp:positionV relativeFrom="page">
              <wp:posOffset>630555</wp:posOffset>
            </wp:positionV>
            <wp:extent cx="2562225" cy="9429750"/>
            <wp:effectExtent b="0" l="0" r="0" t="0"/>
            <wp:wrapNone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942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74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/doctors/[символьный код врача].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6.99999999999994" w:lineRule="auto"/>
        <w:ind w:left="1340" w:right="568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врача и все свойства должны редактироваться в административной части.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246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привязать к услуге информацию из других разделов сайта: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1340" w:right="56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«Медицинские услуги», «Косметология», «Отзывы», «Вопрос-ответ». Должна быть возможность вручную выбрать определённые элементы, которые требуется привязать к данному врачу.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2" w:line="246.99999999999994" w:lineRule="auto"/>
        <w:ind w:left="1340" w:right="484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галереи сертификатов должна быть реализована возможность просмотра отдельных фотографий в увеличенном виде.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Отзывы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Отзывы.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1920239</wp:posOffset>
            </wp:positionH>
            <wp:positionV relativeFrom="page">
              <wp:posOffset>630555</wp:posOffset>
            </wp:positionV>
            <wp:extent cx="3895725" cy="9429750"/>
            <wp:effectExtent b="0" l="0" r="0" t="0"/>
            <wp:wrapNone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42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74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/reviews.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отзывов: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47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редактироваться через административную часть.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156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246.99999999999994" w:lineRule="auto"/>
        <w:ind w:left="1340" w:right="781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отзывов должен быть реализован инструментарий тегов. При клике на поле тега, пользователь должен автоматически переход на страницу со списком отзывов, отфильтрованную по выбранному тегу.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8" w:line="398" w:lineRule="auto"/>
        <w:ind w:left="1200" w:right="793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добавлении отзыва через сайт посетитель может указать следующие параметры: 6.7.5.1.ФИО.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8" w:lineRule="auto"/>
        <w:ind w:left="1200" w:right="60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6.7.5.2.Род занятий. 6.7.5.3.Загрузить фотографию. 6.7.5.4.Текст отзыва.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1" w:line="246.99999999999994" w:lineRule="auto"/>
        <w:ind w:left="1840" w:right="169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Указать, о чём отзыв (добавить теги). Выбранные параметры должны привязываться к отзыву как теги. Отзыв может быть либо об одном, либо о комбинации следующих элементов: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numPr>
          <w:ilvl w:val="4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386"/>
        </w:tabs>
        <w:spacing w:after="0" w:before="158" w:line="240" w:lineRule="auto"/>
        <w:ind w:left="2386" w:right="0" w:hanging="82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целом о Клинике.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numPr>
          <w:ilvl w:val="4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386"/>
        </w:tabs>
        <w:spacing w:after="0" w:before="167" w:line="398" w:lineRule="auto"/>
        <w:ind w:left="1560" w:right="1823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 услуге (как «Медицинские услуги», так и «Косметология»). 6.7.5.5.3.О враче.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0" w:line="246.99999999999994" w:lineRule="auto"/>
        <w:ind w:left="1340" w:right="35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После добавления отзыв должен сохраняться в административной части и быть деактивированным, администратору Сайта должно приходить уведомление о добавлении отзыва. Далее администратор может произвести модерацию отзыва и опубликовать его на Сайте.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0" w:line="237" w:lineRule="auto"/>
        <w:ind w:left="1340" w:right="37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поля фильтра должны автоматически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6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Развернуть список и выбрать нужное значение.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457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Начать вводить поисковый запрос в поле фильтра. При этом должен автоматически выводиться список подходящих значений.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Детальная страница отзыва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отзыва в разделе «Отзывы».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91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 reviews /[символьный код отзыва].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258127</wp:posOffset>
            </wp:positionH>
            <wp:positionV relativeFrom="paragraph">
              <wp:posOffset>-6407535</wp:posOffset>
            </wp:positionV>
            <wp:extent cx="5924550" cy="6334125"/>
            <wp:effectExtent b="0" l="0" r="0" t="0"/>
            <wp:wrapNone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33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6.99999999999994" w:lineRule="auto"/>
        <w:ind w:left="1340" w:right="44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отзыва и все свойства должны редактироваться в административной части.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Вопрос-ответ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Вопрос-ответ.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1663064</wp:posOffset>
            </wp:positionH>
            <wp:positionV relativeFrom="page">
              <wp:posOffset>630555</wp:posOffset>
            </wp:positionV>
            <wp:extent cx="4410075" cy="9429750"/>
            <wp:effectExtent b="0" l="0" r="0" t="0"/>
            <wp:wrapNone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942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74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/faq.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вопросов: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47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редактироваться через административную часть.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156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398" w:lineRule="auto"/>
        <w:ind w:left="1200" w:right="679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добавлении вопроса через сайт посетитель может указать следующие параметры: 6.9.4.1.ФИО.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8" w:lineRule="auto"/>
        <w:ind w:left="1200" w:right="477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6.9.4.2.Контактные данные (телефон, email). 6.9.4.3.Загрузить фотографию.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0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 вопроса.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Указать, кому адресован вопрос (выбрать врача).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24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После добавления вопрос должен сохраняться в административной части и быть деактивированным, администратору Сайта должно приходить уведомление о добавлении вопроса. Далее администратор может проверить вопрос, подготовить ответ и опубликовать на Сайте.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8" w:line="246.99999999999994" w:lineRule="auto"/>
        <w:ind w:left="1340" w:right="29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сохранении ответа пользователю должно приходить уведомление на указанный email. Должна быть также возможность отправить ответ пользователю без публикации на его в публичной части Сайта (т. е. ответ должен остаться деактивированным).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8" w:line="246.99999999999994" w:lineRule="auto"/>
        <w:ind w:left="1340" w:right="37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поля фильтра должны автоматически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59" w:line="240" w:lineRule="auto"/>
        <w:ind w:left="1861" w:right="0" w:hanging="66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Развернуть список и выбрать нужное значение.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861"/>
        </w:tabs>
        <w:spacing w:after="0" w:before="167" w:line="246.99999999999994" w:lineRule="auto"/>
        <w:ind w:left="1840" w:right="457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Начать вводить поисковый запрос в поле фильтра. При этом должен автоматически выводиться список подходящих значений.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Style w:val="Heading5"/>
        <w:numPr>
          <w:ilvl w:val="1"/>
          <w:numId w:val="11"/>
        </w:numPr>
        <w:tabs>
          <w:tab w:val="left" w:pos="921"/>
        </w:tabs>
        <w:spacing w:after="0" w:before="1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Блог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Блог.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«Блоге» могут размещаться различные типы текстовых материалов: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Статьи.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Новости.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Прочие материалы.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1596389</wp:posOffset>
            </wp:positionH>
            <wp:positionV relativeFrom="page">
              <wp:posOffset>630555</wp:posOffset>
            </wp:positionV>
            <wp:extent cx="4543425" cy="9420225"/>
            <wp:effectExtent b="0" l="0" r="0" t="0"/>
            <wp:wrapNone/>
            <wp:docPr id="1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942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74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/blog.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текстовых материалов: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47" w:line="240" w:lineRule="auto"/>
        <w:ind w:left="1971" w:right="0" w:hanging="77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редактироваться через административную часть.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7" w:line="246.99999999999994" w:lineRule="auto"/>
        <w:ind w:left="1840" w:right="156" w:hanging="64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246.99999999999994" w:lineRule="auto"/>
        <w:ind w:left="1340" w:right="27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поля фильтра должны автоматически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58" w:line="240" w:lineRule="auto"/>
        <w:ind w:left="1971" w:right="0" w:hanging="77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Развернуть список и выбрать нужное значение.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7" w:line="246.99999999999994" w:lineRule="auto"/>
        <w:ind w:left="1840" w:right="357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Начать вводить поисковый запрос в поле фильтра. При этом должен автоматически выводиться список подходящих значений.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1" w:line="237" w:lineRule="auto"/>
        <w:ind w:left="1340" w:right="326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материалов «Блога» должен быть реализован инструментарий тегов. При клике на поле тега, пользователь должен автоматически переход на страницу со списком текстовых материалов, отфильтрованную по выбранному тегу.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Style w:val="Heading5"/>
        <w:numPr>
          <w:ilvl w:val="1"/>
          <w:numId w:val="11"/>
        </w:numPr>
        <w:tabs>
          <w:tab w:val="left" w:pos="909"/>
        </w:tabs>
        <w:spacing w:after="0" w:before="0" w:line="240" w:lineRule="auto"/>
        <w:ind w:left="908" w:right="0" w:hanging="429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Детальная страница текстового материала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текстового материала в разделе «Блог».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1415414</wp:posOffset>
            </wp:positionH>
            <wp:positionV relativeFrom="page">
              <wp:posOffset>630555</wp:posOffset>
            </wp:positionV>
            <wp:extent cx="4905375" cy="9420225"/>
            <wp:effectExtent b="0" l="0" r="0" t="0"/>
            <wp:wrapNone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942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</w:tabs>
        <w:spacing w:after="0" w:before="74" w:line="240" w:lineRule="auto"/>
        <w:ind w:left="1440" w:right="0" w:hanging="6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/blog/[символьный код текстового материала].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</w:tabs>
        <w:spacing w:after="0" w:before="167" w:line="246.99999999999994" w:lineRule="auto"/>
        <w:ind w:left="1340" w:right="781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текстового материала и все свойства должны редактироваться в административной части.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</w:tabs>
        <w:spacing w:after="0" w:before="159" w:line="246" w:lineRule="auto"/>
        <w:ind w:left="1440" w:right="0" w:hanging="6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нижней части должны выводиться прочие текстовые материалы из раздела «Блог».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Выводить следующие по дате за текущим материалом.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Style w:val="Heading5"/>
        <w:numPr>
          <w:ilvl w:val="1"/>
          <w:numId w:val="11"/>
        </w:numPr>
        <w:tabs>
          <w:tab w:val="left" w:pos="921"/>
        </w:tabs>
        <w:spacing w:after="0" w:before="0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Акции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данного раздела используется такой же прототип, как для раздела «Блог».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/special.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текстовых материалов: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7" w:line="240" w:lineRule="auto"/>
        <w:ind w:left="1971" w:right="0" w:hanging="77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редактироваться через административную часть.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9" w:line="237" w:lineRule="auto"/>
        <w:ind w:left="1840" w:right="156" w:hanging="64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6.99999999999994" w:lineRule="auto"/>
        <w:ind w:left="1340" w:right="27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поля фильтра должны автоматически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58" w:line="240" w:lineRule="auto"/>
        <w:ind w:left="1971" w:right="0" w:hanging="77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Развернуть список и выбрать нужное значение.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7" w:line="246.99999999999994" w:lineRule="auto"/>
        <w:ind w:left="1840" w:right="357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Начать вводить поисковый запрос в поле фильтра. При этом должен автоматически выводиться список подходящих значений.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246.99999999999994" w:lineRule="auto"/>
        <w:ind w:left="1340" w:right="326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материалов «Акций» должен быть реализован инструментарий тегов. При клике на поле тега, пользователь должен автоматически переход на страницу со списком текстовых материалов, отфильтрованную по выбранному тегу.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Style w:val="Heading5"/>
        <w:numPr>
          <w:ilvl w:val="1"/>
          <w:numId w:val="11"/>
        </w:numPr>
        <w:tabs>
          <w:tab w:val="left" w:pos="921"/>
        </w:tabs>
        <w:spacing w:after="0" w:before="0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Детальная страница акции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4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/special/[символьный код текстового материала].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6.99999999999994" w:lineRule="auto"/>
        <w:ind w:left="1340" w:right="421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Детальная страница акции и все свойства должны редактироваться в административной части.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246.99999999999994" w:lineRule="auto"/>
        <w:ind w:left="1340" w:right="983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нижней части должны выводиться прочие акции из раздела «Акции». Выводить следующие по дате за текущим материалом.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Style w:val="Heading5"/>
        <w:numPr>
          <w:ilvl w:val="1"/>
          <w:numId w:val="11"/>
        </w:numPr>
        <w:tabs>
          <w:tab w:val="left" w:pos="921"/>
        </w:tabs>
        <w:spacing w:after="0" w:before="0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О клинике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 клинике.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2053589</wp:posOffset>
            </wp:positionH>
            <wp:positionV relativeFrom="page">
              <wp:posOffset>630555</wp:posOffset>
            </wp:positionV>
            <wp:extent cx="3629025" cy="9420225"/>
            <wp:effectExtent b="0" l="0" r="0" t="0"/>
            <wp:wrapNone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942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74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/about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78" w:line="228" w:lineRule="auto"/>
        <w:ind w:left="1340" w:right="232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Краткий текст описания в верхней части должен быть доступен для редактирования через включаемую область.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9" w:line="246.99999999999994" w:lineRule="auto"/>
        <w:ind w:left="1340" w:right="934" w:hanging="50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 описания раздела должен быть сделан через включаемую область либо быть доступен для редактирования в публичной части как контент страницы.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398" w:lineRule="auto"/>
        <w:ind w:left="1200" w:right="318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Иконки преимуществ Клиники, расположенные под кратким текстом описания Клиники: 6.14.5.1.Должны редактироваться через административную часть.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1840" w:right="156" w:hanging="6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6.14.5.2.Первое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8" w:line="246.99999999999994" w:lineRule="auto"/>
        <w:ind w:left="1340" w:right="537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галерей фотографий должна быть реализована возможность просмотра отдельных фотографий в увеличенном виде.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9" w:line="228" w:lineRule="auto"/>
        <w:ind w:left="1340" w:right="164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видео должна быть возможность либо залить ролик на Сайт, либо вставить код ролика со стороннего видеохостинга.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Style w:val="Heading5"/>
        <w:numPr>
          <w:ilvl w:val="1"/>
          <w:numId w:val="11"/>
        </w:numPr>
        <w:tabs>
          <w:tab w:val="left" w:pos="921"/>
        </w:tabs>
        <w:spacing w:after="0" w:before="0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Оборудование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Оборудование.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1558289</wp:posOffset>
            </wp:positionH>
            <wp:positionV relativeFrom="page">
              <wp:posOffset>630555</wp:posOffset>
            </wp:positionV>
            <wp:extent cx="4619625" cy="9429750"/>
            <wp:effectExtent b="0" l="0" r="0" t="0"/>
            <wp:wrapNone/>
            <wp:docPr id="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942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74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/about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78" w:line="228" w:lineRule="auto"/>
        <w:ind w:left="1340" w:right="232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Краткий текст описания в верхней части должен быть доступен для редактирования через включаемую область.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9" w:line="246.99999999999994" w:lineRule="auto"/>
        <w:ind w:left="1340" w:right="934" w:hanging="50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 описания раздела должен быть сделан через включаемую область либо быть доступен для редактирования в публичной части как контент страницы.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398" w:lineRule="auto"/>
        <w:ind w:left="1200" w:right="318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Иконки преимуществ Клиники, расположенные под кратким текстом описания Клиники: 6.15.5.1.Должны редактироваться через административную часть.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1840" w:right="156" w:hanging="6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6.15.5.2.Первое направление сортировки – ручное по полю сортировка, чем больше значение сортировки, тем раньше выводится элемент. Второе направление – по дате добавления элемента, чем позже добавлен элемент, тем раньше выводится.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8" w:line="246.99999999999994" w:lineRule="auto"/>
        <w:ind w:left="1340" w:right="537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галереи фотографий должна быть реализована возможность просмотра отдельных фотографий в увеличенном виде.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Style w:val="Heading5"/>
        <w:numPr>
          <w:ilvl w:val="1"/>
          <w:numId w:val="11"/>
        </w:numPr>
        <w:tabs>
          <w:tab w:val="left" w:pos="921"/>
        </w:tabs>
        <w:spacing w:after="0" w:before="0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Страница результатов поиска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Страница результатов поиска.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Пользователь попадает на данную страницу после ввода поискового запроса на любой из страниц Сайта.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1101089</wp:posOffset>
            </wp:positionH>
            <wp:positionV relativeFrom="page">
              <wp:posOffset>630555</wp:posOffset>
            </wp:positionV>
            <wp:extent cx="5534025" cy="9420225"/>
            <wp:effectExtent b="0" l="0" r="0" t="0"/>
            <wp:wrapNone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42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74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/search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340" w:right="369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форме поиска должен быть реализован «умный поиск». В момент введения запроса на странице должно появляться окно с предварительными результатами поиска. Возможна группировка полученных результатов по разделам Сайта. При клике должен осуществляться переход на найденную страницу.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8" w:line="246.99999999999994" w:lineRule="auto"/>
        <w:ind w:left="1340" w:right="27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поля фильтра должны автоматически подгружаться все возможные значения указанных свойств. У пользователя должна быть возможность пользоваться фильтрами следующим образом: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59" w:line="240" w:lineRule="auto"/>
        <w:ind w:left="1971" w:right="0" w:hanging="77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Развернуть список и выбрать нужное значение.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7" w:line="246.99999999999994" w:lineRule="auto"/>
        <w:ind w:left="1840" w:right="357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Начать вводить поисковый запрос в поле фильтра. При этом должен автоматически выводиться список подходящих значений.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246.99999999999994" w:lineRule="auto"/>
        <w:ind w:left="1340" w:right="161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поисковой выдаче для каждого элемента должен отображаться раздел, в котором данный элемент расположен.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Style w:val="Heading5"/>
        <w:numPr>
          <w:ilvl w:val="1"/>
          <w:numId w:val="11"/>
        </w:numPr>
        <w:tabs>
          <w:tab w:val="left" w:pos="921"/>
        </w:tabs>
        <w:spacing w:after="0" w:before="1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разделов: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Контакты.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0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ЧПУ: /contacts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72390</wp:posOffset>
            </wp:positionH>
            <wp:positionV relativeFrom="paragraph">
              <wp:posOffset>-8052820</wp:posOffset>
            </wp:positionV>
            <wp:extent cx="6296025" cy="7915275"/>
            <wp:effectExtent b="0" l="0" r="0" t="0"/>
            <wp:wrapNone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91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Фоновое изображение должно загружаться индивидуально для данного раздела. В атрибут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3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должно передаваться название раздела.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70" w:line="237" w:lineRule="auto"/>
        <w:ind w:left="1340" w:right="387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странице должна быть подключена интерактивная карта Яндекс или Гугл с меткой, расположенной по адресу «Тверская ул., д. 18, с. 2, г. Москва, РФ». На карте должна быть заблокирована возможность изменения масштаба колесом мыши.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74" w:line="246.99999999999994" w:lineRule="auto"/>
        <w:ind w:left="1340" w:right="53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Текстовая информация (адрес, телефон, электронная почта) должны быть реализованы через включаемые области.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388" w:lineRule="auto"/>
        <w:ind w:left="1200" w:right="2533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Сообщения из формы обратной связи должны: 6.17.5.1.Сохраняться в административной части. 6.17.5.2.Отправляться на электронный адрес администратора Сайта.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Style w:val="Heading5"/>
        <w:numPr>
          <w:ilvl w:val="1"/>
          <w:numId w:val="11"/>
        </w:numPr>
        <w:tabs>
          <w:tab w:val="left" w:pos="921"/>
        </w:tabs>
        <w:spacing w:after="0" w:before="155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Страница ошибки 404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прототип применим для всех страниц, которых не существует на Сайте.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91" w:line="246.99999999999994" w:lineRule="auto"/>
        <w:ind w:left="1340" w:right="302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Верхняя часть страницы должна дублировать верхнюю часть главной страницы. Должны использоваться те же изображения и включаемые области.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72390</wp:posOffset>
            </wp:positionH>
            <wp:positionV relativeFrom="paragraph">
              <wp:posOffset>-7474335</wp:posOffset>
            </wp:positionV>
            <wp:extent cx="6296025" cy="7391400"/>
            <wp:effectExtent b="0" l="0" r="0" t="0"/>
            <wp:wrapNone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391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39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нижней части должна отображаться карта Сайта.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26in1rg" w:id="12"/>
    <w:bookmarkEnd w:id="12"/>
    <w:p w:rsidR="00000000" w:rsidDel="00000000" w:rsidP="00000000" w:rsidRDefault="00000000" w:rsidRPr="00000000" w14:paraId="00000246">
      <w:pPr>
        <w:pStyle w:val="Heading1"/>
        <w:numPr>
          <w:ilvl w:val="0"/>
          <w:numId w:val="11"/>
        </w:numPr>
        <w:tabs>
          <w:tab w:val="left" w:pos="480"/>
        </w:tabs>
        <w:spacing w:after="0" w:before="0" w:line="240" w:lineRule="auto"/>
        <w:ind w:left="480" w:right="0" w:hanging="360"/>
        <w:jc w:val="left"/>
        <w:rPr/>
      </w:pPr>
      <w:bookmarkStart w:colFirst="0" w:colLast="0" w:name="_lnxbz9" w:id="13"/>
      <w:bookmarkEnd w:id="13"/>
      <w:r w:rsidDel="00000000" w:rsidR="00000000" w:rsidRPr="00000000">
        <w:rPr>
          <w:rtl w:val="0"/>
        </w:rPr>
        <w:t xml:space="preserve">Типы данных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" w:line="246.99999999999994" w:lineRule="auto"/>
        <w:ind w:left="120" w:right="169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10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Ниже перечислены типы данных, которые должны быть доступны для редактирования в административной части Сайта (информационные блоки).</w:t>
      </w:r>
    </w:p>
    <w:p w:rsidR="00000000" w:rsidDel="00000000" w:rsidP="00000000" w:rsidRDefault="00000000" w:rsidRPr="00000000" w14:paraId="00000248">
      <w:pPr>
        <w:pStyle w:val="Heading5"/>
        <w:numPr>
          <w:ilvl w:val="1"/>
          <w:numId w:val="11"/>
        </w:numPr>
        <w:tabs>
          <w:tab w:val="left" w:pos="900"/>
        </w:tabs>
        <w:spacing w:after="0" w:before="74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Преимущества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20" w:right="6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Блок преимуществ выводится на главной Сайта, в разделах «О клинике» и «Оборудование». Для каждого из разделов должен быть отдельный информационный блок (разные списки преимуществ). Для каждого элемента должна редактироваться свойства: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Название.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Заголовок, выводится в слайдере под изображением.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Изображение.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Картинка слайда. В атрибут alt должно передаваться название.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Ссылка.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65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Ссылка для перехода при клике по слайду. Если поле не заполнено, то элемент должен быть некликабельным.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Спецпредложения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Блок спецпредложений выводится на главной Сайта и на детальной странице услуги. Для каждого спецпредложения должна редактироваться свойства: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Название.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Заголовок, выводится в слайдере.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 анонса.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слайдере под заголовком.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Изображение.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Картинка слайда. В атрибут alt должно передаваться название.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Ссылка.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869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Ссылка для перехода при клике по слайду. Если поле не заполнено, то слайд должен быть некликабельным.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Услуги.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39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выбора из списка медицинских и косметологических услуг. Данное спецпредложение должно выводиться на детальных страницах выбранных услуг.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Отзывы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20" w:right="36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Отзывы выводятся в самостоятельном разделе «Отзывы», а также используются в прочих разделах Сайта (на главной странице, на детальных страницах услуг, врачей). Для каждого отзыва должны редактироваться: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Название.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ФИО человека, оставившего отзыв.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Дата добавления отзыва.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 умолчанию совпадает с датой добавления элемента в административной части Сайта.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Профессия, должность.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блоке отзыва под ФИО.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Пол.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Определяет пол человека, оставившего отзыв. Должны быть доступны для выбора два значения: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Мужской.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9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Женский.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9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Изображение.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блоке отзыва в публичной части. Если изображение не загружено, то должна выводиться иконка профиля. Иконка зависит от пола пользователя: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58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мужчин иконка мужского профиля.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женщин иконка женского профиля.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Текст отзыва.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блоке отзыва в публичной части. Для текста должно быть доступно использование основных стилей форматирования текста (наклонный, жирный шрифт, списки и т. п.).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«Отзыв о».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19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сущностей на Сайте, о которых оставлен отзыв. Должен быть доступен множественный выбор. В административной части должна быть возможность создать привязку между отзывом и информационным элементом из другого раздела. Для привязки должны быть доступны элементы: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58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Услуги.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37" w:lineRule="auto"/>
        <w:ind w:left="1560" w:right="11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выбора из списка медицинских и косметологических услуг. В публичной части должен выводиться соответствующий тег с названием услуги, при клике по тегу должен быть переход на страницу услуги.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66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Врачи.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1560" w:right="14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выбора из списка врачей Клиники. В публичной части должен выводиться соответствующий тег с ФИО врача, при клике по тегу должен быть переход на страницу врача.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52" w:line="240" w:lineRule="auto"/>
        <w:ind w:left="156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Sante Clinic.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1560" w:right="29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пункт означает, что отзыв оставлен в целом о Клинике. Можно реализовать как чекбокс (значения «да», «нет»). При клике по тегу должен быть переход на страницу «О клинике».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</w:tabs>
        <w:spacing w:after="0" w:before="103" w:line="240" w:lineRule="auto"/>
        <w:ind w:left="84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Показывать на главной.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Чекбокс. Если отмечен, то данный отзыв показывается на главной странице.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</w:tabs>
        <w:spacing w:after="0" w:before="111" w:line="240" w:lineRule="auto"/>
        <w:ind w:left="84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Услуги.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6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Чекбокс. Если отмечен, то в разделах «Медицинские услуги» и «Косметология» показывать данный отзыв для тех услуг, про которые он написан.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</w:tabs>
        <w:spacing w:after="0" w:before="123" w:line="240" w:lineRule="auto"/>
        <w:ind w:left="84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Врачи.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61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Чекбокс. Если отмечен, то в разделах «Врачи» показывать данный отзыв для тех врачей, про которых он написан.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40"/>
        </w:tabs>
        <w:spacing w:after="0" w:before="123" w:line="240" w:lineRule="auto"/>
        <w:ind w:left="84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Сортировка.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Используется для определения порядка вывода отзывов на главной странице Сайта и в разделе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«Отзывы».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both"/>
        <w:rPr/>
      </w:pPr>
      <w:r w:rsidDel="00000000" w:rsidR="00000000" w:rsidRPr="00000000">
        <w:rPr>
          <w:rtl w:val="0"/>
        </w:rPr>
        <w:t xml:space="preserve">Вопрос-ответ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Элементы из информационного блока «Вопрос-ответ» выводятся в самостоятельном разделе «Вопрос-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ответ», а также на детальных страницах услуг и врачей. Для каждого элемента должны редактироваться: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Название.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Краткое содержание вопроса, тема вопроса.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Подробный текст вопроса.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Текстовое описание вопроса. Для текста должно быть доступно использование основных стилей форматирования текста (наклонный, жирный шрифт, списки и т. п.).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Текст ответа.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Элемент публикуется в публичной части только после того, когда на него подготовлен текст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" w:line="246.99999999999994" w:lineRule="auto"/>
        <w:ind w:left="840" w:right="36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ответа. Для текста должно быть доступно использование основных стилей форматирования текста (наклонный, жирный шрифт, списки и т. п.).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Кто отвечает.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" w:line="228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Указывается, кто отвечает на данный вопрос. Должен быть доступен выбор из списка врачей Клиники.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Услуги.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67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Чекбокс. Если отмечен, то в разделах «Медицинские услуги» и «Косметология» показывать данный элемент для тех услуг, про которые он написан.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Врачи.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80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Чекбокс. Если отмечен, то в разделах «Врачи» показывать данный элемент для тех врачей, которые готовили на него ответ.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Медицинские услуги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20" w:right="36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Услуги выводятся в самостоятельном разделе, а также на детальных страницах врачей. Для услуг должны редактироваться параметры: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Название.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публичной части в списке услуг, на детальных страницах услуг.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Изображение анонса.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Иконка услуги, выводится в списке услуг.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Видео.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публичной части на детальной странице услуги. Видео задаётся как &lt;iframe&gt; код ролика с внешнего видеохостинга.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Подробное описание.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Текстовое описание выводится на детальной странице услуги под видеороликом. Для текста должно быть доступно использование основных стилей форматирования текста (заголовки, наклонный, жирный шрифт, списки и т. п.).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2" w:line="302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Фотогалерея.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840" w:right="21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фотографий услуги. Должна быть возможность либо загрузить фотографии непосредственно в элемент услуги, либо создавать альбомы отдельно в административной части и задавать привязку между услугой и фотоальбомом. Для каждой фотографии должна быть возможность задать описание. По клику фотография должна открываться в увеличенном виде для детального просмотра.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5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Оборудование.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6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Текстовое описание оборудования выводится на детальной странице услуги под фотогалереей. Для текста должно быть доступно использование основных стилей форматирования текста (заголовки, наклонный, жирный шрифт, списки и т. п.).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Врачи.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41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сделать привязку между услугой и врачами. К одной услуге можно привязать неограниченное врачей. Список врачей, оказывающих данную услугу, выводится на детальной странице услуги. Порядок вывода врачей используется такой же, как для списка врачей в разделе «Врачи».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операций.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11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публичной части в табличном виде выводится список операций, оказываемых в рамках данной услуги. Должна быть возможность редактировать список услуг в административной части, для каждой услуги можно заполнить два параметра: название услуги и стоимость услуги. Услуги можно группировать, нужно предусмотреть возможность создания папок с услугами и отдельных услуг. Допускается реализация данного пункта двумя способами: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74" w:line="246.99999999999994" w:lineRule="auto"/>
        <w:ind w:left="1560" w:right="1599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операций редактируется непосредственно внутри услуги (в форме редактирования услуги задаются папки и элементы).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1" w:line="237" w:lineRule="auto"/>
        <w:ind w:left="1560" w:right="151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 операций редактируется в отдельном информационном блоке в административной части, в форме редактирования услуги осуществляется привязка всего списка операций к данной услуге.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Косметология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20" w:right="41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Данный раздел полностью дублирует структуру и функционал раздела «Косметология. Для элементов должны быть доступны для редактирования такие же свойства.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Врачи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Врачи выводятся в самостоятельном разделе, а также на детальных страницах услуг. Для врачей должны редактироваться параметры: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ФИО.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публичной части в списке врачей, на детальной странице врача, а также в блоках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«Врачи» на прочих страницах Сайта.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Пол.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Определяет пол врача. Должны быть доступны для выбора два значения: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Мужской.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8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Женский.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Изображение анонса.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списке услуг и в блоках «Врачи» в прочих разделах Сайта. Если изображение не загружено, то должна выводиться иконка профиля. Иконка зависит от пола пользователя: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59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мужчин иконка мужского профиля.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женщин иконка женского профиля.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Информация о враче.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12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Набор параметров, для каждого из параметров должны задаваться название и значение. Должны быть по умолчанию заданы обязательные параметры, а также должна быть возможность добавлять индивидуальные параметры для каждого врача. Общие обязательные параметры перечислены ниже: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8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Должность.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48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Основная специализация.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Учёная степень, категория.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Образование.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67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Стаж работы.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15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Задаётся дата начала работы по специальности. В публичной области должен автоматически рассчитываться стаж работы от указанной даты.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3" w:line="302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Преимущества.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840" w:right="36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Блок преимуществ выводится на детальной странице врача под текстовым описанием. Для каждого из преимуществ должны редактироваться свойства: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153" w:line="266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Название.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15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Заголовок, выводится в слайдере под изображением.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74" w:line="240" w:lineRule="auto"/>
        <w:ind w:left="15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Изображения.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5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Картинки слайдов. В атрибут alt должно передаваться название.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Услуги.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28" w:lineRule="auto"/>
        <w:ind w:left="840" w:right="79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сделать привязку между услугой и врачами. В таблице должны выводиться все услуги, к которым привязан врач.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Сертификаты.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11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Галерея фотографий. Должна быть возможность либо загрузить фотографии непосредственно в элемент услуги, либо создавать альбомы отдельно в административной части и задавать привязку между услугой и фотоальбомом. Для каждой фотографии должна быть возможность задать описание. По клику фотография должна открываться в увеличенном виде для детального просмотра.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Style w:val="Heading5"/>
        <w:numPr>
          <w:ilvl w:val="1"/>
          <w:numId w:val="11"/>
        </w:numPr>
        <w:tabs>
          <w:tab w:val="left" w:pos="900"/>
        </w:tabs>
        <w:spacing w:after="0" w:before="0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Блог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Материалы «Блога» выводятся в самостоятельном разделе «Блог». Для каждого элемента должны редактироваться свойства: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3" w:line="246.99999999999994" w:lineRule="auto"/>
        <w:ind w:left="840" w:right="7291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Название. Заголовок материала.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6.99999999999994" w:lineRule="auto"/>
        <w:ind w:left="840" w:right="6585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Изображение анонса. Выводится в разделе «Блог».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6.99999999999994" w:lineRule="auto"/>
        <w:ind w:left="840" w:right="6585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Описание анонса. Выводится в разделе «Блог».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Дата публикации.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 умолчанию совпадает с датой добавления элемента.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Автор материала.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39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подгружаться список врачей Клиники. Для выбора должен быть доступен только один врач.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4" w:line="302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Подробное изображение.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на детальной странице материала.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Подробное описание.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на детальной странице материала. Для текста должно быть доступно использование основных стилей форматирования текста (заголовки, наклонный, жирный шрифт, списки, выделенный текст и т. п.). Для нестандартных стилей текста необходимо настроить требуемые варианты форматирования в визуальном текстовом редакторе.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2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Теги.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53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Привязка к тематическим тегам. По умолчанию должен подгружаться список существующих тегов, должна быть возможность добавить новые теги.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pStyle w:val="Heading5"/>
        <w:numPr>
          <w:ilvl w:val="1"/>
          <w:numId w:val="11"/>
        </w:numPr>
        <w:tabs>
          <w:tab w:val="left" w:pos="900"/>
        </w:tabs>
        <w:spacing w:after="0" w:before="1" w:line="240" w:lineRule="auto"/>
        <w:ind w:left="900" w:right="0" w:hanging="420"/>
        <w:jc w:val="left"/>
        <w:rPr/>
      </w:pPr>
      <w:r w:rsidDel="00000000" w:rsidR="00000000" w:rsidRPr="00000000">
        <w:rPr>
          <w:rtl w:val="0"/>
        </w:rPr>
        <w:t xml:space="preserve">Акции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" w:line="246.99999999999994" w:lineRule="auto"/>
        <w:ind w:left="1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Материалы «Акций» выводятся в самостоятельном разделе «Акции». Для каждого элемента должны редактироваться свойства: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6.99999999999994" w:lineRule="auto"/>
        <w:ind w:left="840" w:right="740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Название. Заголовок элемента.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2" w:line="246.99999999999994" w:lineRule="auto"/>
        <w:ind w:left="840" w:right="6399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Изображение анонса. Выводится в разделе «Акции».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39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Описание анонса.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в разделе «Акции».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Дата публикации.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 умолчанию совпадает с датой добавления элемента.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1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Автор материала.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39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Должен подгружаться список врачей Клиники. Для выбора должен быть доступен только один врач.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23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Подробное изображение.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на детальной странице элемента.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31" w:line="240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Подробное описание.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840" w:right="6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Выводится на детальной странице элемента. Для текста должно быть доступно использование основных стилей форматирования текста (заголовки, наклонный, жирный шрифт, списки, выделенный текст и т. п.). Для нестандартных стилей текста необходимо настроить требуемые варианты форматирования в визуальном текстовом редакторе.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9"/>
          <w:tab w:val="left" w:pos="840"/>
        </w:tabs>
        <w:spacing w:after="0" w:before="102" w:line="302" w:lineRule="auto"/>
        <w:ind w:left="84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Теги.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840" w:right="53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Привязка к тематическим тегам. По умолчанию должен подгружаться список существующих тегов, должна быть возможность добавить новые теги.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Style w:val="Heading5"/>
        <w:numPr>
          <w:ilvl w:val="1"/>
          <w:numId w:val="11"/>
        </w:numPr>
        <w:tabs>
          <w:tab w:val="left" w:pos="921"/>
        </w:tabs>
        <w:spacing w:after="0" w:before="0" w:line="240" w:lineRule="auto"/>
        <w:ind w:left="921" w:right="0" w:hanging="441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Фотогалереи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6.99999999999994" w:lineRule="auto"/>
        <w:ind w:left="120" w:right="36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Должна быть возможность создавать в административной части Сайта альбомы фотографий для привязки к различным разделам Сайта (например, в раздел «О клинике»). Для каждой фотографии должна быть возможность задать описание. По клику фотография должна открываться в увеличенном виде для детального просмотра.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35nkun2" w:id="14"/>
    <w:bookmarkEnd w:id="14"/>
    <w:p w:rsidR="00000000" w:rsidDel="00000000" w:rsidP="00000000" w:rsidRDefault="00000000" w:rsidRPr="00000000" w14:paraId="000002F9">
      <w:pPr>
        <w:pStyle w:val="Heading1"/>
        <w:numPr>
          <w:ilvl w:val="0"/>
          <w:numId w:val="11"/>
        </w:numPr>
        <w:tabs>
          <w:tab w:val="left" w:pos="480"/>
        </w:tabs>
        <w:spacing w:after="0" w:before="0" w:line="240" w:lineRule="auto"/>
        <w:ind w:left="480" w:right="0" w:hanging="360"/>
        <w:jc w:val="left"/>
        <w:rPr/>
      </w:pPr>
      <w:bookmarkStart w:colFirst="0" w:colLast="0" w:name="_1ksv4uv" w:id="15"/>
      <w:bookmarkEnd w:id="15"/>
      <w:r w:rsidDel="00000000" w:rsidR="00000000" w:rsidRPr="00000000">
        <w:rPr>
          <w:rtl w:val="0"/>
        </w:rPr>
        <w:t xml:space="preserve">Требования к html-вёрстке страниц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9"/>
          <w:tab w:val="left" w:pos="1020"/>
        </w:tabs>
        <w:spacing w:after="0" w:before="25" w:line="240" w:lineRule="auto"/>
        <w:ind w:left="1020" w:right="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сайте должна быть реализована адаптивная верстка, в частности: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6.99999999999994" w:lineRule="auto"/>
        <w:ind w:left="1340" w:right="108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Отзывчивая верстка (англ. Responsive web design) – верстка HTML-страниц, обеспечивающая отображение сайта на различных устройствах, подключенных к Интернету и динамически подстраивающаяся под заданные размеры окна.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8" w:line="246.99999999999994" w:lineRule="auto"/>
        <w:ind w:left="1340" w:right="382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Резиновая верстка – верстка, обеспечивающая автоматическое изменение ширины блоков сайта в зависимости от ширины рабочего поля браузера.</w:t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9"/>
          <w:tab w:val="left" w:pos="1020"/>
        </w:tabs>
        <w:spacing w:after="0" w:before="159" w:line="240" w:lineRule="auto"/>
        <w:ind w:left="1020" w:right="244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реализации страниц Сайта должны использоваться языки HTML 5 и CSS 3. Исходный код должен разрабатываться в соответствии со стандартами W3C (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http://www.w3.org/</w:t>
        </w:r>
      </w:hyperlink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).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Для реализации интерактивных элементов клиентской части должен использоваться язык JavaScript.</w:t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9"/>
          <w:tab w:val="left" w:pos="1020"/>
        </w:tabs>
        <w:spacing w:after="0" w:before="168" w:line="246.99999999999994" w:lineRule="auto"/>
        <w:ind w:left="1020" w:right="211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HTML-страницы, а также сопровождающие их текстовые файлы (html, css, js и др.) должны отображаться в кодировке utf-8. В различных ОС (Linux, Windows, Mac OS, Android, iOS) отображение одинаковых шрифтов Сайта может отличаться в связи с особенностью отрисовки шрифтов каждой из систем.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9"/>
          <w:tab w:val="left" w:pos="1020"/>
        </w:tabs>
        <w:spacing w:after="0" w:before="158" w:line="246.99999999999994" w:lineRule="auto"/>
        <w:ind w:left="1020" w:right="839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Отзывчивая верстка Сайта должна поддерживать корректное отображение в следующих браузерах: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391" w:lineRule="auto"/>
        <w:ind w:left="840" w:right="5597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Internet Explorer 10.0 и выше. 8.4.2.Opera Browser последней версии. 8.4.3.Mozilla Firefox последней версии. 8.4.4.Google Chrome последней версии.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" w:line="240" w:lineRule="auto"/>
        <w:ind w:left="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8.4.5.На мобильных устройствах под управлением ОС Android, iOS, Windows Phone.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9"/>
          <w:tab w:val="left" w:pos="1020"/>
        </w:tabs>
        <w:spacing w:after="0" w:before="167" w:line="246.99999999999994" w:lineRule="auto"/>
        <w:ind w:left="1020" w:right="892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Компоновка страниц должна обеспечивать автоматическое масштабирование страниц в зависимости от ширины рабочего поля браузера пользователя.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4"/>
          <w:tab w:val="left" w:pos="1075"/>
        </w:tabs>
        <w:spacing w:after="0" w:before="169" w:line="228" w:lineRule="auto"/>
        <w:ind w:left="1020" w:right="509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Страницы Сайта должны корректно отображаться без полосы горизонтальной прокрутки и автоматически масштабироваться для следующих разрешений экрана (по ширине):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70" w:line="398" w:lineRule="auto"/>
        <w:ind w:left="840" w:right="2194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Мобильная версия: 320 – 767px (резиновая верстка). 8.6.2.Планшетная версия: 768 - 959px (резиновая верстка). 8.6.3.Десктопная малая версия: 960 – 1279px (резиновая верстка). 8.6.4.Десктопная большая версия: 1280px и более (фиксированная верстка).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9"/>
          <w:tab w:val="left" w:pos="1020"/>
        </w:tabs>
        <w:spacing w:after="0" w:before="0" w:line="246.99999999999994" w:lineRule="auto"/>
        <w:ind w:left="1020" w:right="67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экранах с шириной разрешения более 1280px рабочая область страницы должна иметь фиксированную ширину, по горизонтали выравниваться по центру экрана.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9"/>
          <w:tab w:val="left" w:pos="1020"/>
        </w:tabs>
        <w:spacing w:after="0" w:before="159" w:line="242" w:lineRule="auto"/>
        <w:ind w:left="1020" w:right="284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Перестроение и позиционирование блоков при изменении ширины рабочего поля браузера пользователя для разрабатываемых дизайн-макетов, оговаривается на этапе согласования концепции дизайна в виде схематичных прототипов (без проработки внешнего вида). Все остальные страницы должны иметь поведение при перестроении и позиционировании блоков аналогичное согласованному.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19"/>
          <w:tab w:val="left" w:pos="1020"/>
        </w:tabs>
        <w:spacing w:after="0" w:before="162" w:line="240" w:lineRule="auto"/>
        <w:ind w:left="1020" w:right="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Верстка Сайта не должна поддерживать загрузку отдельных версий графики (изображения,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0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картинки и т.д.) для различной ширины рабочей области сайта.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67" w:line="246.99999999999994" w:lineRule="auto"/>
        <w:ind w:left="1020" w:right="318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Верстка Сайта не должна поддерживать отдельной версии графики (изображения, картинки и т.д.) для дисплеев, плотность пикселей которых более 220ppi (retina дисплеи).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59" w:line="240" w:lineRule="auto"/>
        <w:ind w:left="1020" w:right="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Верстка не должна быть адаптирована под: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0"/>
        </w:tabs>
        <w:spacing w:after="0" w:before="167" w:line="398" w:lineRule="auto"/>
        <w:ind w:left="840" w:right="794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Специализированное программное обеспечение для чтения html-страницы голосом; 8.11.2.Версию для печати.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44sinio" w:id="16"/>
    <w:bookmarkEnd w:id="16"/>
    <w:p w:rsidR="00000000" w:rsidDel="00000000" w:rsidP="00000000" w:rsidRDefault="00000000" w:rsidRPr="00000000" w14:paraId="0000030D">
      <w:pPr>
        <w:pStyle w:val="Heading1"/>
        <w:numPr>
          <w:ilvl w:val="0"/>
          <w:numId w:val="11"/>
        </w:numPr>
        <w:tabs>
          <w:tab w:val="left" w:pos="480"/>
        </w:tabs>
        <w:spacing w:after="0" w:before="211" w:line="240" w:lineRule="auto"/>
        <w:ind w:left="480" w:right="0" w:hanging="360"/>
        <w:jc w:val="left"/>
        <w:rPr/>
      </w:pPr>
      <w:bookmarkStart w:colFirst="0" w:colLast="0" w:name="_2jxsxqh" w:id="17"/>
      <w:bookmarkEnd w:id="17"/>
      <w:r w:rsidDel="00000000" w:rsidR="00000000" w:rsidRPr="00000000">
        <w:rPr>
          <w:rtl w:val="0"/>
        </w:rPr>
        <w:t xml:space="preserve">Требования к CMS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9"/>
          <w:tab w:val="left" w:pos="900"/>
        </w:tabs>
        <w:spacing w:after="0" w:before="25" w:line="246.99999999999994" w:lineRule="auto"/>
        <w:ind w:left="900" w:right="590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Все компоненты CMS должны физически размещаться на одном сервере и работать с одной базой данных.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9"/>
          <w:tab w:val="left" w:pos="900"/>
        </w:tabs>
        <w:spacing w:after="0" w:before="159" w:line="246.99999999999994" w:lineRule="auto"/>
        <w:ind w:left="900" w:right="138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Подсистема управления контентом должна быть доступна по адресу http://www.имя_сайта/bitrix. При запросе данной страницы форма для авторизации в административной части. После прохождения процедуры аутентификации, администратор должен видеть интерфейс подсистемы управления.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9"/>
          <w:tab w:val="left" w:pos="900"/>
        </w:tabs>
        <w:spacing w:after="0" w:before="168" w:line="228" w:lineRule="auto"/>
        <w:ind w:left="900" w:right="361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Доступные разделы меню администратора и список объектов, доступных для редактирования, должны зависеть от имеющихся у пользователя привилегий.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9"/>
          <w:tab w:val="left" w:pos="900"/>
        </w:tabs>
        <w:spacing w:after="0" w:before="169" w:line="246.99999999999994" w:lineRule="auto"/>
        <w:ind w:left="900" w:right="944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выборе любого объекта в рабочей области должна появляться таблица, содержащая перечень записей данного типа и элементы управления ими.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9"/>
          <w:tab w:val="left" w:pos="900"/>
        </w:tabs>
        <w:spacing w:after="0" w:before="159" w:line="246.99999999999994" w:lineRule="auto"/>
        <w:ind w:left="900" w:right="227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Перечень доступных операций над записями должен зависеть от привилегий администратора, в случае полного доступа должен состоять из следующих пунктов: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59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Удалить запись;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Редактировать запись;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Опубликовать запись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9"/>
          <w:tab w:val="left" w:pos="900"/>
        </w:tabs>
        <w:spacing w:after="0" w:before="167" w:line="246.99999999999994" w:lineRule="auto"/>
        <w:ind w:left="900" w:right="758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отображении данных должно быть предусмотрена возможность выбора количества одновременно отображаемых записей в таблице (определенное количество или сразу все).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9"/>
          <w:tab w:val="left" w:pos="900"/>
        </w:tabs>
        <w:spacing w:after="0" w:before="74" w:line="240" w:lineRule="auto"/>
        <w:ind w:left="900" w:right="0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Требования к структуре таблиц разделов и каталогов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67" w:line="246.99999999999994" w:lineRule="auto"/>
        <w:ind w:left="1340" w:right="453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Все таблицы должны иметь обязательный атрибут: уникальный идентификатор, позволяющий нумеровать записи таблицы. Этот атрибут является системным, его нельзя редактировать, и он не должен отображаться на страницах.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40"/>
        </w:tabs>
        <w:spacing w:after="0" w:before="139" w:line="246.99999999999994" w:lineRule="auto"/>
        <w:ind w:left="1340" w:right="204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Страницы и разделы на сайте должны выводиться в том же порядке следования, как выводятся в подсистеме управления контентом. Порядок следования продукции и разделов в подсистеме управления контентом может быть изменен пользователями с привилегией на изменение данной страницы, раздела.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9"/>
          <w:tab w:val="left" w:pos="900"/>
        </w:tabs>
        <w:spacing w:after="0" w:before="157" w:line="246.99999999999994" w:lineRule="auto"/>
        <w:ind w:left="900" w:right="604" w:hanging="42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качестве сервиса учета статистики посетителей должен использоваться сторонний сервис статистики (например, Яндекс.Метрика). В подсистеме администрирования должна быть возможность размещения кодов учета этих систем. Коды систем статистики должны располагаться на всех страницах за исключением страниц CMS.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z337ya" w:id="18"/>
    <w:bookmarkEnd w:id="18"/>
    <w:p w:rsidR="00000000" w:rsidDel="00000000" w:rsidP="00000000" w:rsidRDefault="00000000" w:rsidRPr="00000000" w14:paraId="0000031D">
      <w:pPr>
        <w:pStyle w:val="Heading1"/>
        <w:numPr>
          <w:ilvl w:val="0"/>
          <w:numId w:val="11"/>
        </w:numPr>
        <w:tabs>
          <w:tab w:val="left" w:pos="521"/>
        </w:tabs>
        <w:spacing w:after="0" w:before="0" w:line="240" w:lineRule="auto"/>
        <w:ind w:left="521" w:right="0" w:hanging="401"/>
        <w:jc w:val="left"/>
        <w:rPr>
          <w:sz w:val="30"/>
          <w:szCs w:val="30"/>
        </w:rPr>
      </w:pPr>
      <w:bookmarkStart w:colFirst="0" w:colLast="0" w:name="_3j2qqm3" w:id="19"/>
      <w:bookmarkEnd w:id="19"/>
      <w:r w:rsidDel="00000000" w:rsidR="00000000" w:rsidRPr="00000000">
        <w:rPr>
          <w:rtl w:val="0"/>
        </w:rPr>
        <w:t xml:space="preserve">Требования к хостингу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25" w:line="240" w:lineRule="auto"/>
        <w:ind w:left="1020" w:right="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Хостинг должен удовлетворять минимальным техническим требованиям CMS «1С-Битрикс: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0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Управление сайтом»: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9"/>
          <w:tab w:val="left" w:pos="1340"/>
        </w:tabs>
        <w:spacing w:after="0" w:before="131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PHP 5.3 и выше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9"/>
          <w:tab w:val="left" w:pos="1340"/>
        </w:tabs>
        <w:spacing w:after="0" w:before="132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Apache 1.3 и выше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39"/>
          <w:tab w:val="left" w:pos="1340"/>
        </w:tabs>
        <w:spacing w:after="0" w:before="131" w:line="240" w:lineRule="auto"/>
        <w:ind w:left="1340" w:right="0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MySQL 5.0 и выше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67" w:line="240" w:lineRule="auto"/>
        <w:ind w:left="1020" w:right="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Хостинг должен без ошибок проходить проверку скриптом bitrix_server_test.php,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0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расположенным по адресу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http://www.1c-bitrix.ru/download/scripts/bitrix_server_test.php</w:t>
        </w:r>
      </w:hyperlink>
      <w:hyperlink r:id="rId2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47" w:line="246.99999999999994" w:lineRule="auto"/>
        <w:ind w:left="1020" w:right="115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Сайт должен быть доступен для просмотра посетителями только из локальной сети Заказчика и недоступен для остальных пользователей сети Интернет.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1y810tw" w:id="20"/>
    <w:bookmarkEnd w:id="20"/>
    <w:p w:rsidR="00000000" w:rsidDel="00000000" w:rsidP="00000000" w:rsidRDefault="00000000" w:rsidRPr="00000000" w14:paraId="00000328">
      <w:pPr>
        <w:pStyle w:val="Heading1"/>
        <w:numPr>
          <w:ilvl w:val="0"/>
          <w:numId w:val="11"/>
        </w:numPr>
        <w:tabs>
          <w:tab w:val="left" w:pos="504"/>
        </w:tabs>
        <w:spacing w:after="0" w:before="0" w:line="240" w:lineRule="auto"/>
        <w:ind w:left="503" w:right="0" w:hanging="384"/>
        <w:jc w:val="left"/>
        <w:rPr>
          <w:sz w:val="30"/>
          <w:szCs w:val="30"/>
        </w:rPr>
      </w:pPr>
      <w:bookmarkStart w:colFirst="0" w:colLast="0" w:name="_4i7ojhp" w:id="21"/>
      <w:bookmarkEnd w:id="21"/>
      <w:r w:rsidDel="00000000" w:rsidR="00000000" w:rsidRPr="00000000">
        <w:rPr>
          <w:rtl w:val="0"/>
        </w:rPr>
        <w:t xml:space="preserve">Условия приёмки работ и требования к передаче сайта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27" w:line="237" w:lineRule="auto"/>
        <w:ind w:left="1020" w:right="672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Приёмка результатов работ Исполнителя осуществляется после тестирования сайта Заказчиком. Сроки согласования результатов работ указываются в договоре на разработку сайта.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67" w:line="246.99999999999994" w:lineRule="auto"/>
        <w:ind w:left="1020" w:right="173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Заказчик предоставляет Исполнителю административный доступ к предварительно настроенному промышленному (продуктовому) серверу (будет развёрнута готовая виртуальная машина «1С-Битрикс»: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http://www.1c-bitrix.ru/products/vmbitrix/index.php</w:t>
        </w:r>
      </w:hyperlink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58" w:line="246.99999999999994" w:lineRule="auto"/>
        <w:ind w:left="1020" w:right="21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развёртывает готовый сайт из дистрибутива «1С-Битрикс» средствами виртуальной машины «1С-Битрикс», а также проводит дополнительные настройки окружения, серверного программного обеспечения и т. п. при участии технических специалистов Заказчика.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58" w:line="246.99999999999994" w:lineRule="auto"/>
        <w:ind w:left="1020" w:right="329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не имеет права разворачивать на промышленном сервере утилиты для хранения исходных кодов (Git, SVN и т.п.).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59" w:line="242" w:lineRule="auto"/>
        <w:ind w:left="1020" w:right="446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0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по завершении работ обязан предоставить Заказчику инструкции, содержащие информацию о путях к файлам Сайта, журналах, доступах и т. п., а также инструкции по пользованию Сайтом. Кроме того, Исполнитель в рамках работ по Договору обязан проконсультировать технических специалистов Заказчика по особенностям настройки и пользования Сайтом и (не менее 2 часов консультаций: очных, или с помощью skype).</w:t>
      </w:r>
    </w:p>
    <w:bookmarkStart w:colFirst="0" w:colLast="0" w:name="2xcytpi" w:id="22"/>
    <w:bookmarkEnd w:id="22"/>
    <w:p w:rsidR="00000000" w:rsidDel="00000000" w:rsidP="00000000" w:rsidRDefault="00000000" w:rsidRPr="00000000" w14:paraId="0000032E">
      <w:pPr>
        <w:pStyle w:val="Heading1"/>
        <w:numPr>
          <w:ilvl w:val="0"/>
          <w:numId w:val="11"/>
        </w:numPr>
        <w:tabs>
          <w:tab w:val="left" w:pos="521"/>
        </w:tabs>
        <w:spacing w:after="0" w:before="61" w:line="240" w:lineRule="auto"/>
        <w:ind w:left="521" w:right="0" w:hanging="401"/>
        <w:jc w:val="left"/>
        <w:rPr>
          <w:sz w:val="30"/>
          <w:szCs w:val="30"/>
        </w:rPr>
      </w:pPr>
      <w:bookmarkStart w:colFirst="0" w:colLast="0" w:name="_1ci93xb" w:id="23"/>
      <w:bookmarkEnd w:id="23"/>
      <w:r w:rsidDel="00000000" w:rsidR="00000000" w:rsidRPr="00000000">
        <w:rPr>
          <w:rtl w:val="0"/>
        </w:rPr>
        <w:t xml:space="preserve">Гарантийные обязательства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5" w:line="240" w:lineRule="auto"/>
        <w:ind w:left="1020" w:right="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берет на себя гарантийные обязательства в следующем порядке: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7" w:line="246.99999999999994" w:lineRule="auto"/>
        <w:ind w:left="1340" w:right="863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Срок действия гарантийных обязательств – три месяца, начиная с даты подписания Исполнителем Акта приема-передачи работ по Договору.</w:t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246.99999999999994" w:lineRule="auto"/>
        <w:ind w:left="1340" w:right="266" w:hanging="50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случае обнаружения программных ошибок в работе сайта Исполнитель гарантирует их исправление в течение 4-х (четырех) рабочих дней с момента получения описания ошибки по электронной почте и получения необходимых комментариев по телефону.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242" w:lineRule="auto"/>
        <w:ind w:left="1340" w:right="149" w:hanging="50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случае обнаружения не загружающихся рисунков (картинок), не правильных (ошибочных) ссылок на файлы и документы в структуре сайта, неработающих гиперссылок Исполнитель гарантирует их исправление в течение 2-х (двух) рабочих дней с момента получения описания ошибки по электронной почте и получения необходимых комментариев по телефону.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62" w:line="246.99999999999994" w:lineRule="auto"/>
        <w:ind w:left="1340" w:right="316" w:hanging="50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реализации гарантийных обязательств бесплатное исправление выявленных ошибок Сайта проводится непосредственно Исполнителем.</w:t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Порядок реализации гарантийных обязательств:</w:t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7" w:line="240" w:lineRule="auto"/>
        <w:ind w:left="1971" w:right="0" w:hanging="771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принимает список обнаруженных ошибок в работе сайта не чаще, чем 2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раза в сутки;</w:t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7" w:line="246.99999999999994" w:lineRule="auto"/>
        <w:ind w:left="1840" w:right="135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проводит работы в рамках гарантийных обязательств в течение 2 рабочих дней. В случае, если срок устранения обнаруженных ошибок превышает регламентированный срок исполнения гарантийных обязательств, Исполнитель обязан уведомить об этом Заказчика.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38" w:line="246.99999999999994" w:lineRule="auto"/>
        <w:ind w:left="1840" w:right="418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проводит работы в рамках гарантийных обязательств на развернутой копии Сайта на своем сервере (хостинге.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9" w:line="246.99999999999994" w:lineRule="auto"/>
        <w:ind w:left="1340" w:right="765" w:hanging="50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Гарантийные обязательства не распространяются на восстановление информации, в случае, её удаления (или изменения), а также на услуги хостинга и почтового сервера Заказчика.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8" w:line="240" w:lineRule="auto"/>
        <w:ind w:left="1446" w:right="0" w:hanging="6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Гарантийные обязательства снимаются в случае, если: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67" w:line="246.99999999999994" w:lineRule="auto"/>
        <w:ind w:left="1840" w:right="127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Программный код созданного Сайта был модифицирован самостоятельно Заказчиком или третьими лицами;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0"/>
        <w:numPr>
          <w:ilvl w:val="3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28" w:line="420" w:lineRule="auto"/>
        <w:ind w:left="1200" w:right="131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Заказчиком удалены и/или перемещены программные файлы Сайта. 12.1.7.3.Нарушена целостность структуры сайта в результате программных и/или аппаратных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18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сбоев, произошедших на сервере и(или) хостинге Заказчика.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0"/>
        <w:numPr>
          <w:ilvl w:val="3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47" w:line="246.99999999999994" w:lineRule="auto"/>
        <w:ind w:left="1840" w:right="354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Изменены системное и иное программное обеспечение, влияющее на работу Сайта на сервере и(или) хостинге Заказчика.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0"/>
        <w:numPr>
          <w:ilvl w:val="3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71"/>
        </w:tabs>
        <w:spacing w:after="0" w:before="159" w:line="246.99999999999994" w:lineRule="auto"/>
        <w:ind w:left="1840" w:right="137" w:hanging="6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Подлежащие исправлению гиперссылки, рисунки, картинки, иные файлы установлены (загружены) Заказчиком самостоятельно с помощью системы управления содержанием Сайта.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0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46"/>
        </w:tabs>
        <w:spacing w:after="0" w:before="158" w:line="246.99999999999994" w:lineRule="auto"/>
        <w:ind w:left="1340" w:right="318" w:hanging="50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280" w:top="920" w:left="1020" w:right="740" w:header="360" w:footer="36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случае если сбои в работе сайта вызваны перечисленными причинами восстановление нормальной работы Сайта будет проводиться за дополнительную плату и в срок, отдельно оговариваемые с Исполнителем.</w:t>
      </w:r>
    </w:p>
    <w:bookmarkStart w:colFirst="0" w:colLast="0" w:name="3whwml4" w:id="24"/>
    <w:bookmarkEnd w:id="24"/>
    <w:p w:rsidR="00000000" w:rsidDel="00000000" w:rsidP="00000000" w:rsidRDefault="00000000" w:rsidRPr="00000000" w14:paraId="00000341">
      <w:pPr>
        <w:pStyle w:val="Heading1"/>
        <w:numPr>
          <w:ilvl w:val="0"/>
          <w:numId w:val="11"/>
        </w:numPr>
        <w:tabs>
          <w:tab w:val="left" w:pos="521"/>
        </w:tabs>
        <w:spacing w:after="0" w:before="61" w:line="246.99999999999994" w:lineRule="auto"/>
        <w:ind w:left="480" w:right="188" w:hanging="360"/>
        <w:jc w:val="left"/>
        <w:rPr>
          <w:sz w:val="30"/>
          <w:szCs w:val="30"/>
        </w:rPr>
      </w:pPr>
      <w:bookmarkStart w:colFirst="0" w:colLast="0" w:name="_2bn6wsx" w:id="25"/>
      <w:bookmarkEnd w:id="25"/>
      <w:r w:rsidDel="00000000" w:rsidR="00000000" w:rsidRPr="00000000">
        <w:rPr>
          <w:rtl w:val="0"/>
        </w:rPr>
        <w:t xml:space="preserve">Требования к ведению проекта, согласованию и предоставлению результатов работ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26" w:line="228" w:lineRule="auto"/>
        <w:ind w:left="1020" w:right="554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Требуется согласовывать и утверждать с Заказчиком результаты каждого этапа выполнения работ.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69" w:line="246.99999999999994" w:lineRule="auto"/>
        <w:ind w:left="1020" w:right="328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Согласованные и утвержденные результаты работ по этапам необходимо предоставить в виде отчетов в электронном и распечатанном виде вместе с актами. Работы считаются выполненными и утвержденными после подписания актов Заказчиком.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qsh70q" w:id="26"/>
    <w:bookmarkEnd w:id="26"/>
    <w:p w:rsidR="00000000" w:rsidDel="00000000" w:rsidP="00000000" w:rsidRDefault="00000000" w:rsidRPr="00000000" w14:paraId="00000346">
      <w:pPr>
        <w:pStyle w:val="Heading1"/>
        <w:numPr>
          <w:ilvl w:val="0"/>
          <w:numId w:val="11"/>
        </w:numPr>
        <w:tabs>
          <w:tab w:val="left" w:pos="521"/>
        </w:tabs>
        <w:spacing w:after="0" w:before="0" w:line="240" w:lineRule="auto"/>
        <w:ind w:left="521" w:right="0" w:hanging="401"/>
        <w:jc w:val="left"/>
        <w:rPr>
          <w:sz w:val="30"/>
          <w:szCs w:val="30"/>
        </w:rPr>
      </w:pPr>
      <w:bookmarkStart w:colFirst="0" w:colLast="0" w:name="_3as4poj" w:id="27"/>
      <w:bookmarkEnd w:id="27"/>
      <w:r w:rsidDel="00000000" w:rsidR="00000000" w:rsidRPr="00000000">
        <w:rPr>
          <w:rtl w:val="0"/>
        </w:rPr>
        <w:t xml:space="preserve">Ожидаемые результаты исполнения Договора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6" w:line="246.99999999999994" w:lineRule="auto"/>
        <w:ind w:left="1020" w:right="183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 результатам исполнения Договора Заказчик планирует получить Сайт на русском языке, выполненный на основе настоящих Требований, и предоставленных в ходе работ материалов и информации, опубликованный в сети интернет на хостинге Заказчика.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1pxezwc" w:id="28"/>
    <w:bookmarkEnd w:id="28"/>
    <w:p w:rsidR="00000000" w:rsidDel="00000000" w:rsidP="00000000" w:rsidRDefault="00000000" w:rsidRPr="00000000" w14:paraId="0000034A">
      <w:pPr>
        <w:pStyle w:val="Heading1"/>
        <w:numPr>
          <w:ilvl w:val="0"/>
          <w:numId w:val="11"/>
        </w:numPr>
        <w:tabs>
          <w:tab w:val="left" w:pos="521"/>
        </w:tabs>
        <w:spacing w:after="0" w:before="0" w:line="240" w:lineRule="auto"/>
        <w:ind w:left="521" w:right="0" w:hanging="401"/>
        <w:jc w:val="left"/>
        <w:rPr>
          <w:sz w:val="30"/>
          <w:szCs w:val="30"/>
        </w:rPr>
      </w:pPr>
      <w:bookmarkStart w:colFirst="0" w:colLast="0" w:name="_49x2ik5" w:id="29"/>
      <w:bookmarkEnd w:id="29"/>
      <w:r w:rsidDel="00000000" w:rsidR="00000000" w:rsidRPr="00000000">
        <w:rPr>
          <w:rtl w:val="0"/>
        </w:rPr>
        <w:t xml:space="preserve">Права на результаты интеллектуальной деятельности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5" w:line="240" w:lineRule="auto"/>
        <w:ind w:left="1020" w:right="0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Исключительные права на использование результатов интеллектуальной деятельности (далее –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6.99999999999994" w:lineRule="auto"/>
        <w:ind w:left="1020" w:right="6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«РИД»), созданных по Договору (Сайта как составного произведения, а также всех входящих в состав Сайта объектов, указанных в настоящем пункте), в любой форме любыми способами принадлежат Заказчику в полном объеме на весь срок действия исключительного права без ограничения территории использования (статья 1296 Гражданского кодекса Российской Федерации).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58" w:line="246.99999999999994" w:lineRule="auto"/>
        <w:ind w:left="1020" w:right="247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Термин «сайт» используется в Договоре в понимании пункта 13 статьи 2 Федерального закона от 27.07.2006 № 149-ФЗ «Об информации, информационных технологиях и о защите информации».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58" w:line="240" w:lineRule="auto"/>
        <w:ind w:left="1020" w:right="411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не вправе использовать созданный Сайт без согласия правообладателя (Заказчика). Авторы созданных по Договору результатов интеллектуальной деятельности в составе Сайта не вправе использовать их независимо от Сайта без согласия правообладателя (Заказчика).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68" w:line="246.99999999999994" w:lineRule="auto"/>
        <w:ind w:left="1020" w:right="496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гарантирует, что РИД, созданные по настоящему Договору, свободны от прав третьих лиц, что им заключены соответствующие договоры (и/или получены разрешения) с правообладателями, а также иными лицами, права которых могли быть затронуты при создании и использовании РИД по настоящему Договору.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58" w:line="246.99999999999994" w:lineRule="auto"/>
        <w:ind w:left="1020" w:right="263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целей наполнения Сайта может потребоваться приобретение исключительных прав / прав использования РИД, созданных третьими лицами (шрифты, иллюстрации, фотографии, иные произведения). Стоимость, а также расходы на приобретение указанных РИД входит в общую стоимость Договора. Исполнитель обязан обеспечить возможность законного использования указанных РИД Заказчиком и передачу их Заказчику.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spacing w:after="0" w:before="157" w:line="242" w:lineRule="auto"/>
        <w:ind w:left="1020" w:right="392" w:hanging="5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Исполнитель гарантирует, что на Сайте не будут использоваться никакие элементы в нарушение прав третьих лиц. В случае если гарантии, содержащиеся в настоящем абзаце, будут нарушены, Исполнитель обязуется принять меры, которые обеспечат Заказчику беспрепятственное использование Сайта, а в случае невозможности обеспечить беспрепятственное использование Сайта возместить Заказчику понесенные убытки, которые могут возникнуть у Заказчика в связи с таким нарушением гарантий.</w:t>
      </w:r>
    </w:p>
    <w:sectPr>
      <w:type w:val="nextPage"/>
      <w:pgSz w:h="16840" w:w="11900" w:orient="portrait"/>
      <w:pgMar w:bottom="280" w:top="920" w:left="1020" w:right="74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Trebuchet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o"/>
      <w:lvlJc w:val="left"/>
      <w:pPr>
        <w:ind w:left="1560" w:hanging="360"/>
      </w:pPr>
      <w:rPr>
        <w:rFonts w:ascii="Courier New" w:cs="Courier New" w:eastAsia="Courier New" w:hAnsi="Courier New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2418" w:hanging="360"/>
      </w:pPr>
      <w:rPr/>
    </w:lvl>
    <w:lvl w:ilvl="2">
      <w:start w:val="0"/>
      <w:numFmt w:val="bullet"/>
      <w:lvlText w:val="•"/>
      <w:lvlJc w:val="left"/>
      <w:pPr>
        <w:ind w:left="3276" w:hanging="360"/>
      </w:pPr>
      <w:rPr/>
    </w:lvl>
    <w:lvl w:ilvl="3">
      <w:start w:val="0"/>
      <w:numFmt w:val="bullet"/>
      <w:lvlText w:val="•"/>
      <w:lvlJc w:val="left"/>
      <w:pPr>
        <w:ind w:left="4134" w:hanging="360"/>
      </w:pPr>
      <w:rPr/>
    </w:lvl>
    <w:lvl w:ilvl="4">
      <w:start w:val="0"/>
      <w:numFmt w:val="bullet"/>
      <w:lvlText w:val="•"/>
      <w:lvlJc w:val="left"/>
      <w:pPr>
        <w:ind w:left="4992" w:hanging="360"/>
      </w:pPr>
      <w:rPr/>
    </w:lvl>
    <w:lvl w:ilvl="5">
      <w:start w:val="0"/>
      <w:numFmt w:val="bullet"/>
      <w:lvlText w:val="•"/>
      <w:lvlJc w:val="left"/>
      <w:pPr>
        <w:ind w:left="5850" w:hanging="360"/>
      </w:pPr>
      <w:rPr/>
    </w:lvl>
    <w:lvl w:ilvl="6">
      <w:start w:val="0"/>
      <w:numFmt w:val="bullet"/>
      <w:lvlText w:val="•"/>
      <w:lvlJc w:val="left"/>
      <w:pPr>
        <w:ind w:left="6708" w:hanging="360"/>
      </w:pPr>
      <w:rPr/>
    </w:lvl>
    <w:lvl w:ilvl="7">
      <w:start w:val="0"/>
      <w:numFmt w:val="bullet"/>
      <w:lvlText w:val="•"/>
      <w:lvlJc w:val="left"/>
      <w:pPr>
        <w:ind w:left="7566" w:hanging="360"/>
      </w:pPr>
      <w:rPr/>
    </w:lvl>
    <w:lvl w:ilvl="8">
      <w:start w:val="0"/>
      <w:numFmt w:val="bullet"/>
      <w:lvlText w:val="•"/>
      <w:lvlJc w:val="left"/>
      <w:pPr>
        <w:ind w:left="8424" w:hanging="360"/>
      </w:pPr>
      <w:rPr/>
    </w:lvl>
  </w:abstractNum>
  <w:abstractNum w:abstractNumId="2">
    <w:lvl w:ilvl="0">
      <w:start w:val="0"/>
      <w:numFmt w:val="bullet"/>
      <w:lvlText w:val="●"/>
      <w:lvlJc w:val="left"/>
      <w:pPr>
        <w:ind w:left="84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0"/>
      <w:numFmt w:val="bullet"/>
      <w:lvlText w:val="o"/>
      <w:lvlJc w:val="left"/>
      <w:pPr>
        <w:ind w:left="1560" w:hanging="360"/>
      </w:pPr>
      <w:rPr>
        <w:rFonts w:ascii="Courier New" w:cs="Courier New" w:eastAsia="Courier New" w:hAnsi="Courier New"/>
        <w:sz w:val="22"/>
        <w:szCs w:val="22"/>
      </w:rPr>
    </w:lvl>
    <w:lvl w:ilvl="2">
      <w:start w:val="0"/>
      <w:numFmt w:val="bullet"/>
      <w:lvlText w:val="•"/>
      <w:lvlJc w:val="left"/>
      <w:pPr>
        <w:ind w:left="2513" w:hanging="360"/>
      </w:pPr>
      <w:rPr/>
    </w:lvl>
    <w:lvl w:ilvl="3">
      <w:start w:val="0"/>
      <w:numFmt w:val="bullet"/>
      <w:lvlText w:val="•"/>
      <w:lvlJc w:val="left"/>
      <w:pPr>
        <w:ind w:left="3466" w:hanging="360"/>
      </w:pPr>
      <w:rPr/>
    </w:lvl>
    <w:lvl w:ilvl="4">
      <w:start w:val="0"/>
      <w:numFmt w:val="bullet"/>
      <w:lvlText w:val="•"/>
      <w:lvlJc w:val="left"/>
      <w:pPr>
        <w:ind w:left="4420" w:hanging="360"/>
      </w:pPr>
      <w:rPr/>
    </w:lvl>
    <w:lvl w:ilvl="5">
      <w:start w:val="0"/>
      <w:numFmt w:val="bullet"/>
      <w:lvlText w:val="•"/>
      <w:lvlJc w:val="left"/>
      <w:pPr>
        <w:ind w:left="5373" w:hanging="360"/>
      </w:pPr>
      <w:rPr/>
    </w:lvl>
    <w:lvl w:ilvl="6">
      <w:start w:val="0"/>
      <w:numFmt w:val="bullet"/>
      <w:lvlText w:val="•"/>
      <w:lvlJc w:val="left"/>
      <w:pPr>
        <w:ind w:left="6326" w:hanging="360"/>
      </w:pPr>
      <w:rPr/>
    </w:lvl>
    <w:lvl w:ilvl="7">
      <w:start w:val="0"/>
      <w:numFmt w:val="bullet"/>
      <w:lvlText w:val="•"/>
      <w:lvlJc w:val="left"/>
      <w:pPr>
        <w:ind w:left="7280" w:hanging="360"/>
      </w:pPr>
      <w:rPr/>
    </w:lvl>
    <w:lvl w:ilvl="8">
      <w:start w:val="0"/>
      <w:numFmt w:val="bullet"/>
      <w:lvlText w:val="•"/>
      <w:lvlJc w:val="left"/>
      <w:pPr>
        <w:ind w:left="8233" w:hanging="360"/>
      </w:pPr>
      <w:rPr/>
    </w:lvl>
  </w:abstractNum>
  <w:abstractNum w:abstractNumId="3">
    <w:lvl w:ilvl="0">
      <w:start w:val="6"/>
      <w:numFmt w:val="decimal"/>
      <w:lvlText w:val="%1"/>
      <w:lvlJc w:val="left"/>
      <w:pPr>
        <w:ind w:left="1861" w:hanging="661"/>
      </w:pPr>
      <w:rPr/>
    </w:lvl>
    <w:lvl w:ilvl="1">
      <w:start w:val="9"/>
      <w:numFmt w:val="decimal"/>
      <w:lvlText w:val="%1.%2"/>
      <w:lvlJc w:val="left"/>
      <w:pPr>
        <w:ind w:left="1861" w:hanging="661"/>
      </w:pPr>
      <w:rPr/>
    </w:lvl>
    <w:lvl w:ilvl="2">
      <w:start w:val="4"/>
      <w:numFmt w:val="decimal"/>
      <w:lvlText w:val="%1.%2.%3"/>
      <w:lvlJc w:val="left"/>
      <w:pPr>
        <w:ind w:left="1861" w:hanging="661"/>
      </w:pPr>
      <w:rPr/>
    </w:lvl>
    <w:lvl w:ilvl="3">
      <w:start w:val="4"/>
      <w:numFmt w:val="decimal"/>
      <w:lvlText w:val="%1.%2.%3.%4."/>
      <w:lvlJc w:val="left"/>
      <w:pPr>
        <w:ind w:left="1861" w:hanging="661"/>
      </w:pPr>
      <w:rPr>
        <w:rFonts w:ascii="Times New Roman" w:cs="Times New Roman" w:eastAsia="Times New Roman" w:hAnsi="Times New Roman"/>
        <w:sz w:val="20"/>
        <w:szCs w:val="20"/>
      </w:rPr>
    </w:lvl>
    <w:lvl w:ilvl="4">
      <w:start w:val="0"/>
      <w:numFmt w:val="bullet"/>
      <w:lvlText w:val="•"/>
      <w:lvlJc w:val="left"/>
      <w:pPr>
        <w:ind w:left="5172" w:hanging="661"/>
      </w:pPr>
      <w:rPr/>
    </w:lvl>
    <w:lvl w:ilvl="5">
      <w:start w:val="0"/>
      <w:numFmt w:val="bullet"/>
      <w:lvlText w:val="•"/>
      <w:lvlJc w:val="left"/>
      <w:pPr>
        <w:ind w:left="6000" w:hanging="661"/>
      </w:pPr>
      <w:rPr/>
    </w:lvl>
    <w:lvl w:ilvl="6">
      <w:start w:val="0"/>
      <w:numFmt w:val="bullet"/>
      <w:lvlText w:val="•"/>
      <w:lvlJc w:val="left"/>
      <w:pPr>
        <w:ind w:left="6828" w:hanging="661.0000000000009"/>
      </w:pPr>
      <w:rPr/>
    </w:lvl>
    <w:lvl w:ilvl="7">
      <w:start w:val="0"/>
      <w:numFmt w:val="bullet"/>
      <w:lvlText w:val="•"/>
      <w:lvlJc w:val="left"/>
      <w:pPr>
        <w:ind w:left="7656" w:hanging="661"/>
      </w:pPr>
      <w:rPr/>
    </w:lvl>
    <w:lvl w:ilvl="8">
      <w:start w:val="0"/>
      <w:numFmt w:val="bullet"/>
      <w:lvlText w:val="•"/>
      <w:lvlJc w:val="left"/>
      <w:pPr>
        <w:ind w:left="8484" w:hanging="661"/>
      </w:pPr>
      <w:rPr/>
    </w:lvl>
  </w:abstractNum>
  <w:abstractNum w:abstractNumId="4">
    <w:lvl w:ilvl="0">
      <w:start w:val="6"/>
      <w:numFmt w:val="decimal"/>
      <w:lvlText w:val="%1"/>
      <w:lvlJc w:val="left"/>
      <w:pPr>
        <w:ind w:left="1861" w:hanging="661"/>
      </w:pPr>
      <w:rPr/>
    </w:lvl>
    <w:lvl w:ilvl="1">
      <w:start w:val="1"/>
      <w:numFmt w:val="decimal"/>
      <w:lvlText w:val="%1.%2"/>
      <w:lvlJc w:val="left"/>
      <w:pPr>
        <w:ind w:left="1861" w:hanging="661"/>
      </w:pPr>
      <w:rPr/>
    </w:lvl>
    <w:lvl w:ilvl="2">
      <w:start w:val="3"/>
      <w:numFmt w:val="decimal"/>
      <w:lvlText w:val="%1.%2.%3"/>
      <w:lvlJc w:val="left"/>
      <w:pPr>
        <w:ind w:left="1861" w:hanging="661"/>
      </w:pPr>
      <w:rPr/>
    </w:lvl>
    <w:lvl w:ilvl="3">
      <w:start w:val="2"/>
      <w:numFmt w:val="decimal"/>
      <w:lvlText w:val="%1.%2.%3.%4."/>
      <w:lvlJc w:val="left"/>
      <w:pPr>
        <w:ind w:left="1861" w:hanging="661"/>
      </w:pPr>
      <w:rPr>
        <w:rFonts w:ascii="Times New Roman" w:cs="Times New Roman" w:eastAsia="Times New Roman" w:hAnsi="Times New Roman"/>
        <w:sz w:val="20"/>
        <w:szCs w:val="20"/>
      </w:rPr>
    </w:lvl>
    <w:lvl w:ilvl="4">
      <w:start w:val="0"/>
      <w:numFmt w:val="bullet"/>
      <w:lvlText w:val="•"/>
      <w:lvlJc w:val="left"/>
      <w:pPr>
        <w:ind w:left="5172" w:hanging="661"/>
      </w:pPr>
      <w:rPr/>
    </w:lvl>
    <w:lvl w:ilvl="5">
      <w:start w:val="0"/>
      <w:numFmt w:val="bullet"/>
      <w:lvlText w:val="•"/>
      <w:lvlJc w:val="left"/>
      <w:pPr>
        <w:ind w:left="6000" w:hanging="661"/>
      </w:pPr>
      <w:rPr/>
    </w:lvl>
    <w:lvl w:ilvl="6">
      <w:start w:val="0"/>
      <w:numFmt w:val="bullet"/>
      <w:lvlText w:val="•"/>
      <w:lvlJc w:val="left"/>
      <w:pPr>
        <w:ind w:left="6828" w:hanging="661.0000000000009"/>
      </w:pPr>
      <w:rPr/>
    </w:lvl>
    <w:lvl w:ilvl="7">
      <w:start w:val="0"/>
      <w:numFmt w:val="bullet"/>
      <w:lvlText w:val="•"/>
      <w:lvlJc w:val="left"/>
      <w:pPr>
        <w:ind w:left="7656" w:hanging="661"/>
      </w:pPr>
      <w:rPr/>
    </w:lvl>
    <w:lvl w:ilvl="8">
      <w:start w:val="0"/>
      <w:numFmt w:val="bullet"/>
      <w:lvlText w:val="•"/>
      <w:lvlJc w:val="left"/>
      <w:pPr>
        <w:ind w:left="8484" w:hanging="661"/>
      </w:pPr>
      <w:rPr/>
    </w:lvl>
  </w:abstractNum>
  <w:abstractNum w:abstractNumId="5">
    <w:lvl w:ilvl="0">
      <w:start w:val="6"/>
      <w:numFmt w:val="decimal"/>
      <w:lvlText w:val="%1"/>
      <w:lvlJc w:val="left"/>
      <w:pPr>
        <w:ind w:left="1840" w:hanging="661"/>
      </w:pPr>
      <w:rPr/>
    </w:lvl>
    <w:lvl w:ilvl="1">
      <w:start w:val="7"/>
      <w:numFmt w:val="decimal"/>
      <w:lvlText w:val="%1.%2"/>
      <w:lvlJc w:val="left"/>
      <w:pPr>
        <w:ind w:left="1840" w:hanging="661"/>
      </w:pPr>
      <w:rPr/>
    </w:lvl>
    <w:lvl w:ilvl="2">
      <w:start w:val="5"/>
      <w:numFmt w:val="decimal"/>
      <w:lvlText w:val="%1.%2.%3"/>
      <w:lvlJc w:val="left"/>
      <w:pPr>
        <w:ind w:left="1840" w:hanging="661"/>
      </w:pPr>
      <w:rPr/>
    </w:lvl>
    <w:lvl w:ilvl="3">
      <w:start w:val="5"/>
      <w:numFmt w:val="decimal"/>
      <w:lvlText w:val="%1.%2.%3.%4."/>
      <w:lvlJc w:val="left"/>
      <w:pPr>
        <w:ind w:left="1840" w:hanging="661"/>
      </w:pPr>
      <w:rPr>
        <w:rFonts w:ascii="Times New Roman" w:cs="Times New Roman" w:eastAsia="Times New Roman" w:hAnsi="Times New Roman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386" w:hanging="826"/>
      </w:pPr>
      <w:rPr>
        <w:rFonts w:ascii="Times New Roman" w:cs="Times New Roman" w:eastAsia="Times New Roman" w:hAnsi="Times New Roman"/>
        <w:sz w:val="20"/>
        <w:szCs w:val="20"/>
      </w:rPr>
    </w:lvl>
    <w:lvl w:ilvl="5">
      <w:start w:val="0"/>
      <w:numFmt w:val="bullet"/>
      <w:lvlText w:val="•"/>
      <w:lvlJc w:val="left"/>
      <w:pPr>
        <w:ind w:left="5828" w:hanging="826.0000000000009"/>
      </w:pPr>
      <w:rPr/>
    </w:lvl>
    <w:lvl w:ilvl="6">
      <w:start w:val="0"/>
      <w:numFmt w:val="bullet"/>
      <w:lvlText w:val="•"/>
      <w:lvlJc w:val="left"/>
      <w:pPr>
        <w:ind w:left="6691" w:hanging="826"/>
      </w:pPr>
      <w:rPr/>
    </w:lvl>
    <w:lvl w:ilvl="7">
      <w:start w:val="0"/>
      <w:numFmt w:val="bullet"/>
      <w:lvlText w:val="•"/>
      <w:lvlJc w:val="left"/>
      <w:pPr>
        <w:ind w:left="7553" w:hanging="826.0000000000009"/>
      </w:pPr>
      <w:rPr/>
    </w:lvl>
    <w:lvl w:ilvl="8">
      <w:start w:val="0"/>
      <w:numFmt w:val="bullet"/>
      <w:lvlText w:val="•"/>
      <w:lvlJc w:val="left"/>
      <w:pPr>
        <w:ind w:left="8415" w:hanging="826"/>
      </w:pPr>
      <w:rPr/>
    </w:lvl>
  </w:abstractNum>
  <w:abstractNum w:abstractNumId="6">
    <w:lvl w:ilvl="0">
      <w:start w:val="0"/>
      <w:numFmt w:val="bullet"/>
      <w:lvlText w:val="●"/>
      <w:lvlJc w:val="left"/>
      <w:pPr>
        <w:ind w:left="84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1770" w:hanging="360"/>
      </w:pPr>
      <w:rPr/>
    </w:lvl>
    <w:lvl w:ilvl="2">
      <w:start w:val="0"/>
      <w:numFmt w:val="bullet"/>
      <w:lvlText w:val="•"/>
      <w:lvlJc w:val="left"/>
      <w:pPr>
        <w:ind w:left="2700" w:hanging="360"/>
      </w:pPr>
      <w:rPr/>
    </w:lvl>
    <w:lvl w:ilvl="3">
      <w:start w:val="0"/>
      <w:numFmt w:val="bullet"/>
      <w:lvlText w:val="•"/>
      <w:lvlJc w:val="left"/>
      <w:pPr>
        <w:ind w:left="3630" w:hanging="360"/>
      </w:pPr>
      <w:rPr/>
    </w:lvl>
    <w:lvl w:ilvl="4">
      <w:start w:val="0"/>
      <w:numFmt w:val="bullet"/>
      <w:lvlText w:val="•"/>
      <w:lvlJc w:val="left"/>
      <w:pPr>
        <w:ind w:left="4560" w:hanging="360"/>
      </w:pPr>
      <w:rPr/>
    </w:lvl>
    <w:lvl w:ilvl="5">
      <w:start w:val="0"/>
      <w:numFmt w:val="bullet"/>
      <w:lvlText w:val="•"/>
      <w:lvlJc w:val="left"/>
      <w:pPr>
        <w:ind w:left="5490" w:hanging="360"/>
      </w:pPr>
      <w:rPr/>
    </w:lvl>
    <w:lvl w:ilvl="6">
      <w:start w:val="0"/>
      <w:numFmt w:val="bullet"/>
      <w:lvlText w:val="•"/>
      <w:lvlJc w:val="left"/>
      <w:pPr>
        <w:ind w:left="6420" w:hanging="360"/>
      </w:pPr>
      <w:rPr/>
    </w:lvl>
    <w:lvl w:ilvl="7">
      <w:start w:val="0"/>
      <w:numFmt w:val="bullet"/>
      <w:lvlText w:val="•"/>
      <w:lvlJc w:val="left"/>
      <w:pPr>
        <w:ind w:left="7350" w:hanging="360"/>
      </w:pPr>
      <w:rPr/>
    </w:lvl>
    <w:lvl w:ilvl="8">
      <w:start w:val="0"/>
      <w:numFmt w:val="bullet"/>
      <w:lvlText w:val="•"/>
      <w:lvlJc w:val="left"/>
      <w:pPr>
        <w:ind w:left="8280" w:hanging="360"/>
      </w:pPr>
      <w:rPr/>
    </w:lvl>
  </w:abstractNum>
  <w:abstractNum w:abstractNumId="7">
    <w:lvl w:ilvl="0">
      <w:start w:val="6"/>
      <w:numFmt w:val="decimal"/>
      <w:lvlText w:val="%1"/>
      <w:lvlJc w:val="left"/>
      <w:pPr>
        <w:ind w:left="1200" w:hanging="500"/>
      </w:pPr>
      <w:rPr/>
    </w:lvl>
    <w:lvl w:ilvl="1">
      <w:start w:val="2"/>
      <w:numFmt w:val="decimal"/>
      <w:lvlText w:val="%1.%2"/>
      <w:lvlJc w:val="left"/>
      <w:pPr>
        <w:ind w:left="1200" w:hanging="500"/>
      </w:pPr>
      <w:rPr/>
    </w:lvl>
    <w:lvl w:ilvl="2">
      <w:start w:val="6"/>
      <w:numFmt w:val="decimal"/>
      <w:lvlText w:val="%1.%2.%3."/>
      <w:lvlJc w:val="left"/>
      <w:pPr>
        <w:ind w:left="1200" w:hanging="500"/>
      </w:pPr>
      <w:rPr>
        <w:rFonts w:ascii="Times New Roman" w:cs="Times New Roman" w:eastAsia="Times New Roman" w:hAnsi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861" w:hanging="661"/>
      </w:pPr>
      <w:rPr>
        <w:rFonts w:ascii="Times New Roman" w:cs="Times New Roman" w:eastAsia="Times New Roman" w:hAnsi="Times New Roman"/>
        <w:sz w:val="20"/>
        <w:szCs w:val="20"/>
      </w:rPr>
    </w:lvl>
    <w:lvl w:ilvl="4">
      <w:start w:val="0"/>
      <w:numFmt w:val="bullet"/>
      <w:lvlText w:val="•"/>
      <w:lvlJc w:val="left"/>
      <w:pPr>
        <w:ind w:left="4620" w:hanging="661"/>
      </w:pPr>
      <w:rPr/>
    </w:lvl>
    <w:lvl w:ilvl="5">
      <w:start w:val="0"/>
      <w:numFmt w:val="bullet"/>
      <w:lvlText w:val="•"/>
      <w:lvlJc w:val="left"/>
      <w:pPr>
        <w:ind w:left="5540" w:hanging="661"/>
      </w:pPr>
      <w:rPr/>
    </w:lvl>
    <w:lvl w:ilvl="6">
      <w:start w:val="0"/>
      <w:numFmt w:val="bullet"/>
      <w:lvlText w:val="•"/>
      <w:lvlJc w:val="left"/>
      <w:pPr>
        <w:ind w:left="6460" w:hanging="661"/>
      </w:pPr>
      <w:rPr/>
    </w:lvl>
    <w:lvl w:ilvl="7">
      <w:start w:val="0"/>
      <w:numFmt w:val="bullet"/>
      <w:lvlText w:val="•"/>
      <w:lvlJc w:val="left"/>
      <w:pPr>
        <w:ind w:left="7380" w:hanging="661"/>
      </w:pPr>
      <w:rPr/>
    </w:lvl>
    <w:lvl w:ilvl="8">
      <w:start w:val="0"/>
      <w:numFmt w:val="bullet"/>
      <w:lvlText w:val="•"/>
      <w:lvlJc w:val="left"/>
      <w:pPr>
        <w:ind w:left="8300" w:hanging="661"/>
      </w:pPr>
      <w:rPr/>
    </w:lvl>
  </w:abstractNum>
  <w:abstractNum w:abstractNumId="8">
    <w:lvl w:ilvl="0">
      <w:start w:val="0"/>
      <w:numFmt w:val="bullet"/>
      <w:lvlText w:val="●"/>
      <w:lvlJc w:val="left"/>
      <w:pPr>
        <w:ind w:left="84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0"/>
      <w:numFmt w:val="bullet"/>
      <w:lvlText w:val="o"/>
      <w:lvlJc w:val="left"/>
      <w:pPr>
        <w:ind w:left="1560" w:hanging="360"/>
      </w:pPr>
      <w:rPr>
        <w:rFonts w:ascii="Courier New" w:cs="Courier New" w:eastAsia="Courier New" w:hAnsi="Courier New"/>
        <w:sz w:val="22"/>
        <w:szCs w:val="22"/>
        <w:vertAlign w:val="baseline"/>
      </w:rPr>
    </w:lvl>
    <w:lvl w:ilvl="2">
      <w:start w:val="0"/>
      <w:numFmt w:val="bullet"/>
      <w:lvlText w:val="▪"/>
      <w:lvlJc w:val="left"/>
      <w:pPr>
        <w:ind w:left="2280" w:hanging="360"/>
      </w:pPr>
      <w:rPr>
        <w:rFonts w:ascii="Trebuchet MS" w:cs="Trebuchet MS" w:eastAsia="Trebuchet MS" w:hAnsi="Trebuchet MS"/>
        <w:sz w:val="22"/>
        <w:szCs w:val="22"/>
      </w:rPr>
    </w:lvl>
    <w:lvl w:ilvl="3">
      <w:start w:val="0"/>
      <w:numFmt w:val="bullet"/>
      <w:lvlText w:val="•"/>
      <w:lvlJc w:val="left"/>
      <w:pPr>
        <w:ind w:left="3262" w:hanging="360"/>
      </w:pPr>
      <w:rPr/>
    </w:lvl>
    <w:lvl w:ilvl="4">
      <w:start w:val="0"/>
      <w:numFmt w:val="bullet"/>
      <w:lvlText w:val="•"/>
      <w:lvlJc w:val="left"/>
      <w:pPr>
        <w:ind w:left="4245" w:hanging="360"/>
      </w:pPr>
      <w:rPr/>
    </w:lvl>
    <w:lvl w:ilvl="5">
      <w:start w:val="0"/>
      <w:numFmt w:val="bullet"/>
      <w:lvlText w:val="•"/>
      <w:lvlJc w:val="left"/>
      <w:pPr>
        <w:ind w:left="5227" w:hanging="360"/>
      </w:pPr>
      <w:rPr/>
    </w:lvl>
    <w:lvl w:ilvl="6">
      <w:start w:val="0"/>
      <w:numFmt w:val="bullet"/>
      <w:lvlText w:val="•"/>
      <w:lvlJc w:val="left"/>
      <w:pPr>
        <w:ind w:left="6210" w:hanging="360"/>
      </w:pPr>
      <w:rPr/>
    </w:lvl>
    <w:lvl w:ilvl="7">
      <w:start w:val="0"/>
      <w:numFmt w:val="bullet"/>
      <w:lvlText w:val="•"/>
      <w:lvlJc w:val="left"/>
      <w:pPr>
        <w:ind w:left="7192" w:hanging="360"/>
      </w:pPr>
      <w:rPr/>
    </w:lvl>
    <w:lvl w:ilvl="8">
      <w:start w:val="0"/>
      <w:numFmt w:val="bullet"/>
      <w:lvlText w:val="•"/>
      <w:lvlJc w:val="left"/>
      <w:pPr>
        <w:ind w:left="8175" w:hanging="360"/>
      </w:pPr>
      <w:rPr/>
    </w:lvl>
  </w:abstractNum>
  <w:abstractNum w:abstractNumId="9">
    <w:lvl w:ilvl="0">
      <w:start w:val="6"/>
      <w:numFmt w:val="decimal"/>
      <w:lvlText w:val="%1"/>
      <w:lvlJc w:val="left"/>
      <w:pPr>
        <w:ind w:left="1861" w:hanging="661"/>
      </w:pPr>
      <w:rPr/>
    </w:lvl>
    <w:lvl w:ilvl="1">
      <w:start w:val="2"/>
      <w:numFmt w:val="decimal"/>
      <w:lvlText w:val="%1.%2"/>
      <w:lvlJc w:val="left"/>
      <w:pPr>
        <w:ind w:left="1861" w:hanging="661"/>
      </w:pPr>
      <w:rPr/>
    </w:lvl>
    <w:lvl w:ilvl="2">
      <w:start w:val="5"/>
      <w:numFmt w:val="decimal"/>
      <w:lvlText w:val="%1.%2.%3"/>
      <w:lvlJc w:val="left"/>
      <w:pPr>
        <w:ind w:left="1861" w:hanging="661"/>
      </w:pPr>
      <w:rPr/>
    </w:lvl>
    <w:lvl w:ilvl="3">
      <w:start w:val="1"/>
      <w:numFmt w:val="decimal"/>
      <w:lvlText w:val="%1.%2.%3.%4."/>
      <w:lvlJc w:val="left"/>
      <w:pPr>
        <w:ind w:left="1861" w:hanging="661"/>
      </w:pPr>
      <w:rPr>
        <w:rFonts w:ascii="Times New Roman" w:cs="Times New Roman" w:eastAsia="Times New Roman" w:hAnsi="Times New Roman"/>
        <w:sz w:val="20"/>
        <w:szCs w:val="20"/>
      </w:rPr>
    </w:lvl>
    <w:lvl w:ilvl="4">
      <w:start w:val="0"/>
      <w:numFmt w:val="bullet"/>
      <w:lvlText w:val="•"/>
      <w:lvlJc w:val="left"/>
      <w:pPr>
        <w:ind w:left="5172" w:hanging="661"/>
      </w:pPr>
      <w:rPr/>
    </w:lvl>
    <w:lvl w:ilvl="5">
      <w:start w:val="0"/>
      <w:numFmt w:val="bullet"/>
      <w:lvlText w:val="•"/>
      <w:lvlJc w:val="left"/>
      <w:pPr>
        <w:ind w:left="6000" w:hanging="661"/>
      </w:pPr>
      <w:rPr/>
    </w:lvl>
    <w:lvl w:ilvl="6">
      <w:start w:val="0"/>
      <w:numFmt w:val="bullet"/>
      <w:lvlText w:val="•"/>
      <w:lvlJc w:val="left"/>
      <w:pPr>
        <w:ind w:left="6828" w:hanging="661.0000000000009"/>
      </w:pPr>
      <w:rPr/>
    </w:lvl>
    <w:lvl w:ilvl="7">
      <w:start w:val="0"/>
      <w:numFmt w:val="bullet"/>
      <w:lvlText w:val="•"/>
      <w:lvlJc w:val="left"/>
      <w:pPr>
        <w:ind w:left="7656" w:hanging="661"/>
      </w:pPr>
      <w:rPr/>
    </w:lvl>
    <w:lvl w:ilvl="8">
      <w:start w:val="0"/>
      <w:numFmt w:val="bullet"/>
      <w:lvlText w:val="•"/>
      <w:lvlJc w:val="left"/>
      <w:pPr>
        <w:ind w:left="8484" w:hanging="661"/>
      </w:pPr>
      <w:rPr/>
    </w:lvl>
  </w:abstractNum>
  <w:abstractNum w:abstractNumId="10">
    <w:lvl w:ilvl="0">
      <w:start w:val="1"/>
      <w:numFmt w:val="decimal"/>
      <w:lvlText w:val="%1"/>
      <w:lvlJc w:val="left"/>
      <w:pPr>
        <w:ind w:left="900" w:hanging="441"/>
      </w:pPr>
      <w:rPr/>
    </w:lvl>
    <w:lvl w:ilvl="1">
      <w:start w:val="16"/>
      <w:numFmt w:val="decimal"/>
      <w:lvlText w:val="%1.%2."/>
      <w:lvlJc w:val="left"/>
      <w:pPr>
        <w:ind w:left="900" w:hanging="441"/>
      </w:pPr>
      <w:rPr>
        <w:rFonts w:ascii="Times New Roman" w:cs="Times New Roman" w:eastAsia="Times New Roman" w:hAnsi="Times New Roman"/>
        <w:sz w:val="20"/>
        <w:szCs w:val="20"/>
      </w:rPr>
    </w:lvl>
    <w:lvl w:ilvl="2">
      <w:start w:val="0"/>
      <w:numFmt w:val="bullet"/>
      <w:lvlText w:val="•"/>
      <w:lvlJc w:val="left"/>
      <w:pPr>
        <w:ind w:left="2748" w:hanging="441"/>
      </w:pPr>
      <w:rPr/>
    </w:lvl>
    <w:lvl w:ilvl="3">
      <w:start w:val="0"/>
      <w:numFmt w:val="bullet"/>
      <w:lvlText w:val="•"/>
      <w:lvlJc w:val="left"/>
      <w:pPr>
        <w:ind w:left="3672" w:hanging="441.00000000000045"/>
      </w:pPr>
      <w:rPr/>
    </w:lvl>
    <w:lvl w:ilvl="4">
      <w:start w:val="0"/>
      <w:numFmt w:val="bullet"/>
      <w:lvlText w:val="•"/>
      <w:lvlJc w:val="left"/>
      <w:pPr>
        <w:ind w:left="4596" w:hanging="441"/>
      </w:pPr>
      <w:rPr/>
    </w:lvl>
    <w:lvl w:ilvl="5">
      <w:start w:val="0"/>
      <w:numFmt w:val="bullet"/>
      <w:lvlText w:val="•"/>
      <w:lvlJc w:val="left"/>
      <w:pPr>
        <w:ind w:left="5520" w:hanging="441"/>
      </w:pPr>
      <w:rPr/>
    </w:lvl>
    <w:lvl w:ilvl="6">
      <w:start w:val="0"/>
      <w:numFmt w:val="bullet"/>
      <w:lvlText w:val="•"/>
      <w:lvlJc w:val="left"/>
      <w:pPr>
        <w:ind w:left="6444" w:hanging="441"/>
      </w:pPr>
      <w:rPr/>
    </w:lvl>
    <w:lvl w:ilvl="7">
      <w:start w:val="0"/>
      <w:numFmt w:val="bullet"/>
      <w:lvlText w:val="•"/>
      <w:lvlJc w:val="left"/>
      <w:pPr>
        <w:ind w:left="7368" w:hanging="441.0000000000009"/>
      </w:pPr>
      <w:rPr/>
    </w:lvl>
    <w:lvl w:ilvl="8">
      <w:start w:val="0"/>
      <w:numFmt w:val="bullet"/>
      <w:lvlText w:val="•"/>
      <w:lvlJc w:val="left"/>
      <w:pPr>
        <w:ind w:left="8292" w:hanging="441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480" w:hanging="360"/>
      </w:pPr>
      <w:rPr/>
    </w:lvl>
    <w:lvl w:ilvl="1">
      <w:start w:val="1"/>
      <w:numFmt w:val="decimal"/>
      <w:lvlText w:val="%1.%2."/>
      <w:lvlJc w:val="left"/>
      <w:pPr>
        <w:ind w:left="1020" w:hanging="540"/>
      </w:pPr>
      <w:rPr/>
    </w:lvl>
    <w:lvl w:ilvl="2">
      <w:start w:val="1"/>
      <w:numFmt w:val="decimal"/>
      <w:lvlText w:val="%1.%2.%3."/>
      <w:lvlJc w:val="left"/>
      <w:pPr>
        <w:ind w:left="1340" w:hanging="540"/>
      </w:pPr>
      <w:rPr>
        <w:rFonts w:ascii="Times New Roman" w:cs="Times New Roman" w:eastAsia="Times New Roman" w:hAnsi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840" w:hanging="540"/>
      </w:pPr>
      <w:rPr>
        <w:rFonts w:ascii="Times New Roman" w:cs="Times New Roman" w:eastAsia="Times New Roman" w:hAnsi="Times New Roman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560" w:hanging="540"/>
      </w:pPr>
      <w:rPr>
        <w:rFonts w:ascii="Times New Roman" w:cs="Times New Roman" w:eastAsia="Times New Roman" w:hAnsi="Times New Roman"/>
        <w:sz w:val="20"/>
        <w:szCs w:val="20"/>
      </w:rPr>
    </w:lvl>
    <w:lvl w:ilvl="5">
      <w:start w:val="0"/>
      <w:numFmt w:val="bullet"/>
      <w:lvlText w:val="•"/>
      <w:lvlJc w:val="left"/>
      <w:pPr>
        <w:ind w:left="1340" w:hanging="540"/>
      </w:pPr>
      <w:rPr/>
    </w:lvl>
    <w:lvl w:ilvl="6">
      <w:start w:val="0"/>
      <w:numFmt w:val="bullet"/>
      <w:lvlText w:val="•"/>
      <w:lvlJc w:val="left"/>
      <w:pPr>
        <w:ind w:left="1440" w:hanging="540"/>
      </w:pPr>
      <w:rPr/>
    </w:lvl>
    <w:lvl w:ilvl="7">
      <w:start w:val="0"/>
      <w:numFmt w:val="bullet"/>
      <w:lvlText w:val="•"/>
      <w:lvlJc w:val="left"/>
      <w:pPr>
        <w:ind w:left="1560" w:hanging="540"/>
      </w:pPr>
      <w:rPr/>
    </w:lvl>
    <w:lvl w:ilvl="8">
      <w:start w:val="0"/>
      <w:numFmt w:val="bullet"/>
      <w:lvlText w:val="•"/>
      <w:lvlJc w:val="left"/>
      <w:pPr>
        <w:ind w:left="1840" w:hanging="540"/>
      </w:pPr>
      <w:rPr/>
    </w:lvl>
  </w:abstractNum>
  <w:abstractNum w:abstractNumId="12">
    <w:lvl w:ilvl="0">
      <w:start w:val="12"/>
      <w:numFmt w:val="decimal"/>
      <w:lvlText w:val="%1"/>
      <w:lvlJc w:val="left"/>
      <w:pPr>
        <w:ind w:left="1840" w:hanging="771"/>
      </w:pPr>
      <w:rPr/>
    </w:lvl>
    <w:lvl w:ilvl="1">
      <w:start w:val="1"/>
      <w:numFmt w:val="decimal"/>
      <w:lvlText w:val="%1.%2"/>
      <w:lvlJc w:val="left"/>
      <w:pPr>
        <w:ind w:left="1840" w:hanging="771"/>
      </w:pPr>
      <w:rPr/>
    </w:lvl>
    <w:lvl w:ilvl="2">
      <w:start w:val="7"/>
      <w:numFmt w:val="decimal"/>
      <w:lvlText w:val="%1.%2.%3"/>
      <w:lvlJc w:val="left"/>
      <w:pPr>
        <w:ind w:left="1840" w:hanging="771"/>
      </w:pPr>
      <w:rPr/>
    </w:lvl>
    <w:lvl w:ilvl="3">
      <w:start w:val="4"/>
      <w:numFmt w:val="decimal"/>
      <w:lvlText w:val="%1.%2.%3.%4."/>
      <w:lvlJc w:val="left"/>
      <w:pPr>
        <w:ind w:left="1840" w:hanging="771"/>
      </w:pPr>
      <w:rPr>
        <w:rFonts w:ascii="Times New Roman" w:cs="Times New Roman" w:eastAsia="Times New Roman" w:hAnsi="Times New Roman"/>
        <w:sz w:val="20"/>
        <w:szCs w:val="20"/>
      </w:rPr>
    </w:lvl>
    <w:lvl w:ilvl="4">
      <w:start w:val="0"/>
      <w:numFmt w:val="bullet"/>
      <w:lvlText w:val="•"/>
      <w:lvlJc w:val="left"/>
      <w:pPr>
        <w:ind w:left="5160" w:hanging="771"/>
      </w:pPr>
      <w:rPr/>
    </w:lvl>
    <w:lvl w:ilvl="5">
      <w:start w:val="0"/>
      <w:numFmt w:val="bullet"/>
      <w:lvlText w:val="•"/>
      <w:lvlJc w:val="left"/>
      <w:pPr>
        <w:ind w:left="5990" w:hanging="771"/>
      </w:pPr>
      <w:rPr/>
    </w:lvl>
    <w:lvl w:ilvl="6">
      <w:start w:val="0"/>
      <w:numFmt w:val="bullet"/>
      <w:lvlText w:val="•"/>
      <w:lvlJc w:val="left"/>
      <w:pPr>
        <w:ind w:left="6820" w:hanging="771"/>
      </w:pPr>
      <w:rPr/>
    </w:lvl>
    <w:lvl w:ilvl="7">
      <w:start w:val="0"/>
      <w:numFmt w:val="bullet"/>
      <w:lvlText w:val="•"/>
      <w:lvlJc w:val="left"/>
      <w:pPr>
        <w:ind w:left="7650" w:hanging="771"/>
      </w:pPr>
      <w:rPr/>
    </w:lvl>
    <w:lvl w:ilvl="8">
      <w:start w:val="0"/>
      <w:numFmt w:val="bullet"/>
      <w:lvlText w:val="•"/>
      <w:lvlJc w:val="left"/>
      <w:pPr>
        <w:ind w:left="8480" w:hanging="771"/>
      </w:pPr>
      <w:rPr/>
    </w:lvl>
  </w:abstractNum>
  <w:abstractNum w:abstractNumId="13">
    <w:lvl w:ilvl="0">
      <w:start w:val="0"/>
      <w:numFmt w:val="bullet"/>
      <w:lvlText w:val="●"/>
      <w:lvlJc w:val="left"/>
      <w:pPr>
        <w:ind w:left="1340" w:hanging="50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0"/>
      <w:numFmt w:val="bullet"/>
      <w:lvlText w:val="•"/>
      <w:lvlJc w:val="left"/>
      <w:pPr>
        <w:ind w:left="2220" w:hanging="500"/>
      </w:pPr>
      <w:rPr/>
    </w:lvl>
    <w:lvl w:ilvl="2">
      <w:start w:val="0"/>
      <w:numFmt w:val="bullet"/>
      <w:lvlText w:val="•"/>
      <w:lvlJc w:val="left"/>
      <w:pPr>
        <w:ind w:left="3100" w:hanging="500"/>
      </w:pPr>
      <w:rPr/>
    </w:lvl>
    <w:lvl w:ilvl="3">
      <w:start w:val="0"/>
      <w:numFmt w:val="bullet"/>
      <w:lvlText w:val="•"/>
      <w:lvlJc w:val="left"/>
      <w:pPr>
        <w:ind w:left="3980" w:hanging="500"/>
      </w:pPr>
      <w:rPr/>
    </w:lvl>
    <w:lvl w:ilvl="4">
      <w:start w:val="0"/>
      <w:numFmt w:val="bullet"/>
      <w:lvlText w:val="•"/>
      <w:lvlJc w:val="left"/>
      <w:pPr>
        <w:ind w:left="4860" w:hanging="500"/>
      </w:pPr>
      <w:rPr/>
    </w:lvl>
    <w:lvl w:ilvl="5">
      <w:start w:val="0"/>
      <w:numFmt w:val="bullet"/>
      <w:lvlText w:val="•"/>
      <w:lvlJc w:val="left"/>
      <w:pPr>
        <w:ind w:left="5740" w:hanging="500"/>
      </w:pPr>
      <w:rPr/>
    </w:lvl>
    <w:lvl w:ilvl="6">
      <w:start w:val="0"/>
      <w:numFmt w:val="bullet"/>
      <w:lvlText w:val="•"/>
      <w:lvlJc w:val="left"/>
      <w:pPr>
        <w:ind w:left="6620" w:hanging="500"/>
      </w:pPr>
      <w:rPr/>
    </w:lvl>
    <w:lvl w:ilvl="7">
      <w:start w:val="0"/>
      <w:numFmt w:val="bullet"/>
      <w:lvlText w:val="•"/>
      <w:lvlJc w:val="left"/>
      <w:pPr>
        <w:ind w:left="7500" w:hanging="500"/>
      </w:pPr>
      <w:rPr/>
    </w:lvl>
    <w:lvl w:ilvl="8">
      <w:start w:val="0"/>
      <w:numFmt w:val="bullet"/>
      <w:lvlText w:val="•"/>
      <w:lvlJc w:val="left"/>
      <w:pPr>
        <w:ind w:left="8380" w:hanging="50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900" w:hanging="420"/>
      </w:pPr>
      <w:rPr>
        <w:rFonts w:ascii="Times New Roman" w:cs="Times New Roman" w:eastAsia="Times New Roman" w:hAnsi="Times New Roman"/>
        <w:sz w:val="22"/>
        <w:szCs w:val="22"/>
      </w:rPr>
    </w:lvl>
    <w:lvl w:ilvl="1">
      <w:start w:val="1"/>
      <w:numFmt w:val="decimal"/>
      <w:lvlText w:val="%1.%2."/>
      <w:lvlJc w:val="left"/>
      <w:pPr>
        <w:ind w:left="1340" w:hanging="500"/>
      </w:pPr>
      <w:rPr>
        <w:rFonts w:ascii="Times New Roman" w:cs="Times New Roman" w:eastAsia="Times New Roman" w:hAnsi="Times New Roman"/>
        <w:sz w:val="22"/>
        <w:szCs w:val="22"/>
      </w:rPr>
    </w:lvl>
    <w:lvl w:ilvl="2">
      <w:start w:val="0"/>
      <w:numFmt w:val="bullet"/>
      <w:lvlText w:val="•"/>
      <w:lvlJc w:val="left"/>
      <w:pPr>
        <w:ind w:left="2317" w:hanging="500"/>
      </w:pPr>
      <w:rPr/>
    </w:lvl>
    <w:lvl w:ilvl="3">
      <w:start w:val="0"/>
      <w:numFmt w:val="bullet"/>
      <w:lvlText w:val="•"/>
      <w:lvlJc w:val="left"/>
      <w:pPr>
        <w:ind w:left="3295" w:hanging="500"/>
      </w:pPr>
      <w:rPr/>
    </w:lvl>
    <w:lvl w:ilvl="4">
      <w:start w:val="0"/>
      <w:numFmt w:val="bullet"/>
      <w:lvlText w:val="•"/>
      <w:lvlJc w:val="left"/>
      <w:pPr>
        <w:ind w:left="4273" w:hanging="500"/>
      </w:pPr>
      <w:rPr/>
    </w:lvl>
    <w:lvl w:ilvl="5">
      <w:start w:val="0"/>
      <w:numFmt w:val="bullet"/>
      <w:lvlText w:val="•"/>
      <w:lvlJc w:val="left"/>
      <w:pPr>
        <w:ind w:left="5251" w:hanging="500"/>
      </w:pPr>
      <w:rPr/>
    </w:lvl>
    <w:lvl w:ilvl="6">
      <w:start w:val="0"/>
      <w:numFmt w:val="bullet"/>
      <w:lvlText w:val="•"/>
      <w:lvlJc w:val="left"/>
      <w:pPr>
        <w:ind w:left="6228" w:hanging="500"/>
      </w:pPr>
      <w:rPr/>
    </w:lvl>
    <w:lvl w:ilvl="7">
      <w:start w:val="0"/>
      <w:numFmt w:val="bullet"/>
      <w:lvlText w:val="•"/>
      <w:lvlJc w:val="left"/>
      <w:pPr>
        <w:ind w:left="7206" w:hanging="500"/>
      </w:pPr>
      <w:rPr/>
    </w:lvl>
    <w:lvl w:ilvl="8">
      <w:start w:val="0"/>
      <w:numFmt w:val="bullet"/>
      <w:lvlText w:val="•"/>
      <w:lvlJc w:val="left"/>
      <w:pPr>
        <w:ind w:left="8184" w:hanging="50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360" w:hanging="240"/>
      </w:pPr>
      <w:rPr>
        <w:rFonts w:ascii="Helvetica Neue" w:cs="Helvetica Neue" w:eastAsia="Helvetica Neue" w:hAnsi="Helvetica Neue"/>
        <w:sz w:val="22"/>
        <w:szCs w:val="22"/>
      </w:rPr>
    </w:lvl>
    <w:lvl w:ilvl="1">
      <w:start w:val="0"/>
      <w:numFmt w:val="bullet"/>
      <w:lvlText w:val="•"/>
      <w:lvlJc w:val="left"/>
      <w:pPr>
        <w:ind w:left="1338" w:hanging="240"/>
      </w:pPr>
      <w:rPr/>
    </w:lvl>
    <w:lvl w:ilvl="2">
      <w:start w:val="0"/>
      <w:numFmt w:val="bullet"/>
      <w:lvlText w:val="•"/>
      <w:lvlJc w:val="left"/>
      <w:pPr>
        <w:ind w:left="2316" w:hanging="240"/>
      </w:pPr>
      <w:rPr/>
    </w:lvl>
    <w:lvl w:ilvl="3">
      <w:start w:val="0"/>
      <w:numFmt w:val="bullet"/>
      <w:lvlText w:val="•"/>
      <w:lvlJc w:val="left"/>
      <w:pPr>
        <w:ind w:left="3294" w:hanging="240"/>
      </w:pPr>
      <w:rPr/>
    </w:lvl>
    <w:lvl w:ilvl="4">
      <w:start w:val="0"/>
      <w:numFmt w:val="bullet"/>
      <w:lvlText w:val="•"/>
      <w:lvlJc w:val="left"/>
      <w:pPr>
        <w:ind w:left="4272" w:hanging="240"/>
      </w:pPr>
      <w:rPr/>
    </w:lvl>
    <w:lvl w:ilvl="5">
      <w:start w:val="0"/>
      <w:numFmt w:val="bullet"/>
      <w:lvlText w:val="•"/>
      <w:lvlJc w:val="left"/>
      <w:pPr>
        <w:ind w:left="5250" w:hanging="240"/>
      </w:pPr>
      <w:rPr/>
    </w:lvl>
    <w:lvl w:ilvl="6">
      <w:start w:val="0"/>
      <w:numFmt w:val="bullet"/>
      <w:lvlText w:val="•"/>
      <w:lvlJc w:val="left"/>
      <w:pPr>
        <w:ind w:left="6228" w:hanging="240"/>
      </w:pPr>
      <w:rPr/>
    </w:lvl>
    <w:lvl w:ilvl="7">
      <w:start w:val="0"/>
      <w:numFmt w:val="bullet"/>
      <w:lvlText w:val="•"/>
      <w:lvlJc w:val="left"/>
      <w:pPr>
        <w:ind w:left="7206" w:hanging="240"/>
      </w:pPr>
      <w:rPr/>
    </w:lvl>
    <w:lvl w:ilvl="8">
      <w:start w:val="0"/>
      <w:numFmt w:val="bullet"/>
      <w:lvlText w:val="•"/>
      <w:lvlJc w:val="left"/>
      <w:pPr>
        <w:ind w:left="8184" w:hanging="24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480" w:hanging="360"/>
    </w:pPr>
    <w:rPr>
      <w:rFonts w:ascii="Times New Roman" w:cs="Times New Roman" w:eastAsia="Times New Roman" w:hAnsi="Times New Roman"/>
      <w:b w:val="1"/>
      <w:sz w:val="32"/>
      <w:szCs w:val="32"/>
    </w:rPr>
  </w:style>
  <w:style w:type="paragraph" w:styleId="Heading2">
    <w:name w:val="heading 2"/>
    <w:basedOn w:val="Normal"/>
    <w:next w:val="Normal"/>
    <w:pPr>
      <w:spacing w:before="252" w:lineRule="auto"/>
      <w:ind w:left="120"/>
    </w:pPr>
    <w:rPr>
      <w:rFonts w:ascii="Times New Roman" w:cs="Times New Roman" w:eastAsia="Times New Roman" w:hAnsi="Times New Roman"/>
      <w:sz w:val="32"/>
      <w:szCs w:val="32"/>
    </w:rPr>
  </w:style>
  <w:style w:type="paragraph" w:styleId="Heading3">
    <w:name w:val="heading 3"/>
    <w:basedOn w:val="Normal"/>
    <w:next w:val="Normal"/>
    <w:pPr>
      <w:spacing w:before="67" w:lineRule="auto"/>
      <w:ind w:right="109"/>
      <w:jc w:val="right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4">
    <w:name w:val="heading 4"/>
    <w:basedOn w:val="Normal"/>
    <w:next w:val="Normal"/>
    <w:pPr>
      <w:spacing w:before="206" w:lineRule="auto"/>
      <w:ind w:right="109"/>
      <w:jc w:val="right"/>
    </w:pPr>
    <w:rPr>
      <w:rFonts w:ascii="Times New Roman" w:cs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pPr>
      <w:ind w:left="900" w:hanging="420"/>
    </w:pPr>
    <w:rPr>
      <w:rFonts w:ascii="Times New Roman" w:cs="Times New Roman" w:eastAsia="Times New Roman" w:hAnsi="Times New Roman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22" Type="http://schemas.openxmlformats.org/officeDocument/2006/relationships/image" Target="media/image3.jpg"/><Relationship Id="rId21" Type="http://schemas.openxmlformats.org/officeDocument/2006/relationships/image" Target="media/image4.jpg"/><Relationship Id="rId24" Type="http://schemas.openxmlformats.org/officeDocument/2006/relationships/hyperlink" Target="http://www.w3.org/)" TargetMode="External"/><Relationship Id="rId23" Type="http://schemas.openxmlformats.org/officeDocument/2006/relationships/hyperlink" Target="http://www.w3.org/)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26" Type="http://schemas.openxmlformats.org/officeDocument/2006/relationships/hyperlink" Target="http://www.1c-bitrix.ru/download/scripts/bitrix_server_test.php" TargetMode="External"/><Relationship Id="rId25" Type="http://schemas.openxmlformats.org/officeDocument/2006/relationships/hyperlink" Target="http://www.1c-bitrix.ru/download/scripts/bitrix_server_test.php" TargetMode="External"/><Relationship Id="rId28" Type="http://schemas.openxmlformats.org/officeDocument/2006/relationships/hyperlink" Target="http://www.1c-bitrix.ru/products/vmbitrix/index.php)" TargetMode="External"/><Relationship Id="rId27" Type="http://schemas.openxmlformats.org/officeDocument/2006/relationships/hyperlink" Target="http://www.1c-bitrix.ru/products/vmbitrix/index.php)" TargetMode="External"/><Relationship Id="rId5" Type="http://schemas.openxmlformats.org/officeDocument/2006/relationships/styles" Target="styles.xml"/><Relationship Id="rId6" Type="http://schemas.openxmlformats.org/officeDocument/2006/relationships/hyperlink" Target="http://santeclinic.ru/" TargetMode="External"/><Relationship Id="rId7" Type="http://schemas.openxmlformats.org/officeDocument/2006/relationships/hyperlink" Target="http://santeclinic.ru/" TargetMode="External"/><Relationship Id="rId8" Type="http://schemas.openxmlformats.org/officeDocument/2006/relationships/image" Target="media/image14.jpg"/><Relationship Id="rId11" Type="http://schemas.openxmlformats.org/officeDocument/2006/relationships/image" Target="media/image11.jpg"/><Relationship Id="rId10" Type="http://schemas.openxmlformats.org/officeDocument/2006/relationships/image" Target="media/image12.jpg"/><Relationship Id="rId13" Type="http://schemas.openxmlformats.org/officeDocument/2006/relationships/image" Target="media/image9.jpg"/><Relationship Id="rId12" Type="http://schemas.openxmlformats.org/officeDocument/2006/relationships/image" Target="media/image6.jpg"/><Relationship Id="rId15" Type="http://schemas.openxmlformats.org/officeDocument/2006/relationships/image" Target="media/image7.jpg"/><Relationship Id="rId14" Type="http://schemas.openxmlformats.org/officeDocument/2006/relationships/image" Target="media/image5.jpg"/><Relationship Id="rId17" Type="http://schemas.openxmlformats.org/officeDocument/2006/relationships/image" Target="media/image8.jpg"/><Relationship Id="rId16" Type="http://schemas.openxmlformats.org/officeDocument/2006/relationships/image" Target="media/image15.jpg"/><Relationship Id="rId19" Type="http://schemas.openxmlformats.org/officeDocument/2006/relationships/image" Target="media/image13.jpg"/><Relationship Id="rId1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